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8A0AF" w14:textId="77777777" w:rsidR="0064030D" w:rsidRDefault="0064030D" w:rsidP="00BE1895">
      <w:pPr>
        <w:pStyle w:val="Nzev"/>
        <w:tabs>
          <w:tab w:val="left" w:pos="709"/>
        </w:tabs>
        <w:spacing w:before="0" w:after="120"/>
        <w:rPr>
          <w:rFonts w:ascii="Arial" w:hAnsi="Arial" w:cs="Arial"/>
          <w:b/>
          <w:sz w:val="28"/>
          <w:szCs w:val="24"/>
          <w:lang w:val="cs-CZ"/>
        </w:rPr>
      </w:pPr>
    </w:p>
    <w:p w14:paraId="7D325D88" w14:textId="4CDE9A20" w:rsidR="00F17F6C" w:rsidRPr="003A5A58" w:rsidRDefault="00F17F6C" w:rsidP="00BE1895">
      <w:pPr>
        <w:pStyle w:val="Nzev"/>
        <w:tabs>
          <w:tab w:val="left" w:pos="709"/>
        </w:tabs>
        <w:spacing w:before="0" w:after="120"/>
        <w:rPr>
          <w:rFonts w:ascii="Arial" w:hAnsi="Arial" w:cs="Arial"/>
          <w:b/>
          <w:sz w:val="28"/>
          <w:szCs w:val="24"/>
          <w:lang w:val="cs-CZ"/>
        </w:rPr>
      </w:pPr>
      <w:r w:rsidRPr="003A5A58">
        <w:rPr>
          <w:rFonts w:ascii="Arial" w:hAnsi="Arial" w:cs="Arial"/>
          <w:b/>
          <w:sz w:val="28"/>
          <w:szCs w:val="24"/>
          <w:lang w:val="cs-CZ"/>
        </w:rPr>
        <w:t>SMLOUVA O DÍLO</w:t>
      </w:r>
    </w:p>
    <w:p w14:paraId="6BD6CB43" w14:textId="2A40B7DC" w:rsidR="00B30ACB" w:rsidRPr="003A5A58" w:rsidRDefault="00B30ACB" w:rsidP="003A5A58">
      <w:pPr>
        <w:jc w:val="center"/>
        <w:rPr>
          <w:lang w:val="cs-CZ"/>
        </w:rPr>
      </w:pPr>
      <w:r w:rsidRPr="00BB2CBE">
        <w:rPr>
          <w:rFonts w:ascii="Arial" w:hAnsi="Arial" w:cs="Arial"/>
          <w:b/>
          <w:sz w:val="24"/>
          <w:szCs w:val="24"/>
          <w:lang w:val="cs-CZ"/>
        </w:rPr>
        <w:t xml:space="preserve">Komplexní pozemkové úpravy v k. </w:t>
      </w:r>
      <w:proofErr w:type="spellStart"/>
      <w:r w:rsidRPr="00BB2CBE">
        <w:rPr>
          <w:rFonts w:ascii="Arial" w:hAnsi="Arial" w:cs="Arial"/>
          <w:b/>
          <w:sz w:val="24"/>
          <w:szCs w:val="24"/>
          <w:lang w:val="cs-CZ"/>
        </w:rPr>
        <w:t>ú.</w:t>
      </w:r>
      <w:proofErr w:type="spellEnd"/>
      <w:r w:rsidRPr="00BB2CBE">
        <w:rPr>
          <w:rFonts w:ascii="Arial" w:hAnsi="Arial" w:cs="Arial"/>
          <w:b/>
          <w:sz w:val="24"/>
          <w:szCs w:val="24"/>
          <w:lang w:val="cs-CZ"/>
        </w:rPr>
        <w:t xml:space="preserve"> </w:t>
      </w:r>
      <w:bookmarkStart w:id="0" w:name="_Hlk36723078"/>
      <w:r w:rsidRPr="00BB2CBE">
        <w:rPr>
          <w:rFonts w:ascii="Arial" w:hAnsi="Arial" w:cs="Arial"/>
          <w:b/>
          <w:sz w:val="24"/>
          <w:szCs w:val="24"/>
          <w:lang w:val="cs-CZ"/>
        </w:rPr>
        <w:t xml:space="preserve">Nová </w:t>
      </w:r>
      <w:r>
        <w:rPr>
          <w:rFonts w:ascii="Arial" w:hAnsi="Arial" w:cs="Arial"/>
          <w:b/>
          <w:sz w:val="24"/>
          <w:szCs w:val="24"/>
          <w:lang w:val="cs-CZ"/>
        </w:rPr>
        <w:t>Dědina</w:t>
      </w:r>
      <w:bookmarkEnd w:id="0"/>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r>
      <w:r w:rsidRPr="003A5A58">
        <w:rPr>
          <w:rFonts w:ascii="Arial" w:hAnsi="Arial" w:cs="Arial"/>
          <w:b/>
          <w:sz w:val="22"/>
          <w:szCs w:val="22"/>
        </w:rPr>
        <w:t>Č</w:t>
      </w:r>
      <w:r w:rsidRPr="003A5A58">
        <w:rPr>
          <w:rFonts w:ascii="Arial" w:hAnsi="Arial" w:cs="Arial"/>
          <w:b/>
          <w:snapToGrid w:val="0"/>
          <w:sz w:val="22"/>
          <w:szCs w:val="22"/>
        </w:rPr>
        <w:t xml:space="preserve">eská </w:t>
      </w:r>
      <w:proofErr w:type="gramStart"/>
      <w:r w:rsidRPr="003A5A58">
        <w:rPr>
          <w:rFonts w:ascii="Arial" w:hAnsi="Arial" w:cs="Arial"/>
          <w:b/>
          <w:snapToGrid w:val="0"/>
          <w:sz w:val="22"/>
          <w:szCs w:val="22"/>
        </w:rPr>
        <w:t xml:space="preserve">republika - </w:t>
      </w:r>
      <w:r w:rsidRPr="003A5A58">
        <w:rPr>
          <w:rFonts w:ascii="Arial" w:hAnsi="Arial" w:cs="Arial"/>
          <w:b/>
          <w:sz w:val="22"/>
          <w:szCs w:val="22"/>
        </w:rPr>
        <w:t>Státní</w:t>
      </w:r>
      <w:proofErr w:type="gramEnd"/>
      <w:r w:rsidRPr="003A5A58">
        <w:rPr>
          <w:rFonts w:ascii="Arial" w:hAnsi="Arial" w:cs="Arial"/>
          <w:b/>
          <w:sz w:val="22"/>
          <w:szCs w:val="22"/>
        </w:rPr>
        <w:t xml:space="preserve"> pozemkový úřad</w:t>
      </w:r>
      <w:r w:rsidRPr="00FB77E1">
        <w:rPr>
          <w:rFonts w:ascii="Arial" w:hAnsi="Arial" w:cs="Arial"/>
          <w:sz w:val="22"/>
          <w:szCs w:val="22"/>
        </w:rPr>
        <w:t xml:space="preserve">,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24CCA77B"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B30ACB" w:rsidRPr="00B30ACB">
        <w:rPr>
          <w:rFonts w:ascii="Arial" w:hAnsi="Arial" w:cs="Arial"/>
          <w:snapToGrid w:val="0"/>
          <w:sz w:val="22"/>
          <w:szCs w:val="22"/>
        </w:rPr>
        <w:t>Zlínský kraj</w:t>
      </w:r>
    </w:p>
    <w:p w14:paraId="68B9BB0D" w14:textId="5A41DD6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B30ACB" w:rsidRPr="00B30ACB">
        <w:rPr>
          <w:rFonts w:ascii="Arial" w:hAnsi="Arial" w:cs="Arial"/>
          <w:sz w:val="22"/>
          <w:szCs w:val="22"/>
        </w:rPr>
        <w:t>Zarámí 88, 760 41 Zlín</w:t>
      </w:r>
      <w:r w:rsidR="00B30ACB" w:rsidRPr="00B30ACB" w:rsidDel="00B30ACB">
        <w:rPr>
          <w:rFonts w:ascii="Arial" w:hAnsi="Arial" w:cs="Arial"/>
          <w:sz w:val="22"/>
          <w:szCs w:val="22"/>
        </w:rPr>
        <w:t xml:space="preserve"> </w:t>
      </w:r>
      <w:r w:rsidRPr="00FB77E1">
        <w:rPr>
          <w:rFonts w:ascii="Arial" w:hAnsi="Arial" w:cs="Arial"/>
          <w:sz w:val="22"/>
          <w:szCs w:val="22"/>
        </w:rPr>
        <w:tab/>
      </w:r>
    </w:p>
    <w:p w14:paraId="6B555BF5" w14:textId="77777777" w:rsidR="00B30ACB" w:rsidRPr="00B30ACB" w:rsidRDefault="001268CA" w:rsidP="00B30ACB">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B30ACB" w:rsidRPr="00B30ACB">
        <w:rPr>
          <w:rFonts w:ascii="Arial" w:hAnsi="Arial" w:cs="Arial"/>
          <w:sz w:val="22"/>
          <w:szCs w:val="22"/>
        </w:rPr>
        <w:t>Ing. Mladou Augustinovou</w:t>
      </w:r>
    </w:p>
    <w:p w14:paraId="3849D543" w14:textId="52394167" w:rsidR="001268CA" w:rsidRPr="00FB77E1" w:rsidRDefault="00B30ACB" w:rsidP="00B30ACB">
      <w:pPr>
        <w:pStyle w:val="Bezmezer"/>
        <w:tabs>
          <w:tab w:val="left" w:pos="4536"/>
        </w:tabs>
        <w:ind w:left="4536" w:hanging="4536"/>
        <w:rPr>
          <w:rFonts w:ascii="Arial" w:hAnsi="Arial" w:cs="Arial"/>
          <w:sz w:val="22"/>
          <w:szCs w:val="22"/>
        </w:rPr>
      </w:pPr>
      <w:r>
        <w:rPr>
          <w:rFonts w:ascii="Arial" w:hAnsi="Arial" w:cs="Arial"/>
          <w:sz w:val="22"/>
          <w:szCs w:val="22"/>
        </w:rPr>
        <w:tab/>
      </w:r>
      <w:r w:rsidRPr="00B30ACB">
        <w:rPr>
          <w:rFonts w:ascii="Arial" w:hAnsi="Arial" w:cs="Arial"/>
          <w:sz w:val="22"/>
          <w:szCs w:val="22"/>
        </w:rPr>
        <w:t>ředitelkou KPÚ pro Zlínský kra</w:t>
      </w:r>
      <w:r>
        <w:rPr>
          <w:rFonts w:ascii="Arial" w:hAnsi="Arial" w:cs="Arial"/>
          <w:sz w:val="22"/>
          <w:szCs w:val="22"/>
        </w:rPr>
        <w:t>j</w:t>
      </w:r>
    </w:p>
    <w:p w14:paraId="34209857" w14:textId="77777777" w:rsidR="00B30ACB" w:rsidRPr="00B30ACB" w:rsidRDefault="001268CA" w:rsidP="00B30ACB">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B30ACB" w:rsidRPr="00B30ACB">
        <w:rPr>
          <w:rFonts w:ascii="Arial" w:hAnsi="Arial" w:cs="Arial"/>
          <w:sz w:val="22"/>
          <w:szCs w:val="22"/>
        </w:rPr>
        <w:t>Ing. Mlada Augustinová</w:t>
      </w:r>
    </w:p>
    <w:p w14:paraId="038748A1" w14:textId="09D542D8" w:rsidR="001268CA" w:rsidRPr="00FB77E1" w:rsidRDefault="00B30ACB" w:rsidP="00B30ACB">
      <w:pPr>
        <w:pStyle w:val="Bezmezer"/>
        <w:tabs>
          <w:tab w:val="left" w:pos="4536"/>
        </w:tabs>
        <w:ind w:left="4536" w:hanging="4536"/>
        <w:rPr>
          <w:rFonts w:ascii="Arial" w:hAnsi="Arial" w:cs="Arial"/>
          <w:i/>
          <w:sz w:val="22"/>
          <w:szCs w:val="22"/>
        </w:rPr>
      </w:pPr>
      <w:r>
        <w:rPr>
          <w:rFonts w:ascii="Arial" w:hAnsi="Arial" w:cs="Arial"/>
          <w:sz w:val="22"/>
          <w:szCs w:val="22"/>
        </w:rPr>
        <w:tab/>
      </w:r>
      <w:r w:rsidRPr="00B30ACB">
        <w:rPr>
          <w:rFonts w:ascii="Arial" w:hAnsi="Arial" w:cs="Arial"/>
          <w:sz w:val="22"/>
          <w:szCs w:val="22"/>
        </w:rPr>
        <w:t xml:space="preserve">ředitelka KPÚ pro Zlínský kraj </w:t>
      </w:r>
    </w:p>
    <w:p w14:paraId="31BBBD9B" w14:textId="55721D07" w:rsidR="00B30ACB" w:rsidRPr="00F509CC" w:rsidRDefault="001268CA" w:rsidP="003A5A58">
      <w:pPr>
        <w:pStyle w:val="Tabulka-buky11"/>
        <w:tabs>
          <w:tab w:val="left" w:pos="4536"/>
        </w:tabs>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00B30ACB">
        <w:rPr>
          <w:rFonts w:ascii="Arial" w:hAnsi="Arial" w:cs="Arial"/>
          <w:snapToGrid w:val="0"/>
          <w:sz w:val="22"/>
          <w:szCs w:val="22"/>
        </w:rPr>
        <w:tab/>
      </w:r>
      <w:r w:rsidR="00B30ACB">
        <w:rPr>
          <w:rFonts w:ascii="Arial" w:hAnsi="Arial" w:cs="Arial"/>
          <w:sz w:val="22"/>
          <w:szCs w:val="22"/>
        </w:rPr>
        <w:t>Ing. Radka Zábojníková, PhD.</w:t>
      </w:r>
      <w:r w:rsidR="00B30ACB" w:rsidRPr="00F509CC">
        <w:rPr>
          <w:rFonts w:ascii="Arial" w:hAnsi="Arial" w:cs="Arial"/>
          <w:sz w:val="22"/>
          <w:szCs w:val="22"/>
        </w:rPr>
        <w:t xml:space="preserve">, </w:t>
      </w:r>
    </w:p>
    <w:p w14:paraId="19F2E50D" w14:textId="53BE3D66" w:rsidR="00B30ACB" w:rsidRDefault="00B30ACB" w:rsidP="00941672">
      <w:pPr>
        <w:pStyle w:val="Bezmezer"/>
        <w:tabs>
          <w:tab w:val="left" w:pos="4536"/>
        </w:tabs>
        <w:ind w:left="0"/>
        <w:rPr>
          <w:rFonts w:ascii="Arial" w:hAnsi="Arial" w:cs="Arial"/>
          <w:sz w:val="22"/>
          <w:szCs w:val="22"/>
        </w:rPr>
      </w:pPr>
      <w:r>
        <w:rPr>
          <w:rFonts w:ascii="Arial" w:hAnsi="Arial" w:cs="Arial"/>
          <w:sz w:val="22"/>
          <w:szCs w:val="22"/>
        </w:rPr>
        <w:tab/>
      </w:r>
      <w:r w:rsidRPr="00F509CC">
        <w:rPr>
          <w:rFonts w:ascii="Arial" w:hAnsi="Arial" w:cs="Arial"/>
          <w:sz w:val="22"/>
          <w:szCs w:val="22"/>
        </w:rPr>
        <w:t xml:space="preserve">vedoucí Pobočky </w:t>
      </w:r>
      <w:r>
        <w:rPr>
          <w:rFonts w:ascii="Arial" w:hAnsi="Arial" w:cs="Arial"/>
          <w:sz w:val="22"/>
          <w:szCs w:val="22"/>
        </w:rPr>
        <w:t>Kroměříž</w:t>
      </w:r>
    </w:p>
    <w:p w14:paraId="4B16D352" w14:textId="789A434B" w:rsidR="00B30ACB" w:rsidRPr="00FB77E1" w:rsidRDefault="00B30ACB" w:rsidP="00B30ACB">
      <w:pPr>
        <w:pStyle w:val="Bezmezer"/>
        <w:tabs>
          <w:tab w:val="left" w:pos="4536"/>
        </w:tabs>
        <w:ind w:left="0"/>
        <w:rPr>
          <w:rFonts w:ascii="Arial" w:hAnsi="Arial" w:cs="Arial"/>
          <w:sz w:val="22"/>
          <w:szCs w:val="22"/>
        </w:rPr>
      </w:pPr>
      <w:r>
        <w:rPr>
          <w:rFonts w:ascii="Arial" w:hAnsi="Arial" w:cs="Arial"/>
          <w:sz w:val="22"/>
          <w:szCs w:val="22"/>
        </w:rPr>
        <w:tab/>
        <w:t xml:space="preserve">Kateřina </w:t>
      </w:r>
      <w:proofErr w:type="spellStart"/>
      <w:r>
        <w:rPr>
          <w:rFonts w:ascii="Arial" w:hAnsi="Arial" w:cs="Arial"/>
          <w:sz w:val="22"/>
          <w:szCs w:val="22"/>
        </w:rPr>
        <w:t>Ježáková</w:t>
      </w:r>
      <w:proofErr w:type="spellEnd"/>
    </w:p>
    <w:p w14:paraId="73EFAB77" w14:textId="444652B6"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B30ACB" w:rsidRPr="00B30ACB">
        <w:rPr>
          <w:rFonts w:ascii="Arial" w:hAnsi="Arial" w:cs="Arial"/>
          <w:sz w:val="22"/>
          <w:szCs w:val="22"/>
        </w:rPr>
        <w:t>Riegrovo nám. 3228/22, 767 01 Kroměříž</w:t>
      </w:r>
      <w:r w:rsidRPr="00FB77E1">
        <w:rPr>
          <w:rFonts w:ascii="Arial" w:hAnsi="Arial" w:cs="Arial"/>
          <w:sz w:val="22"/>
          <w:szCs w:val="22"/>
        </w:rPr>
        <w:t xml:space="preserve"> </w:t>
      </w:r>
    </w:p>
    <w:p w14:paraId="4D15DAF6" w14:textId="58DFF61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00B30ACB">
        <w:rPr>
          <w:rFonts w:ascii="Arial" w:hAnsi="Arial" w:cs="Arial"/>
          <w:sz w:val="22"/>
          <w:szCs w:val="22"/>
        </w:rPr>
        <w:t>:</w:t>
      </w:r>
      <w:r w:rsidRPr="00FB77E1">
        <w:rPr>
          <w:rFonts w:ascii="Arial" w:hAnsi="Arial" w:cs="Arial"/>
          <w:sz w:val="22"/>
          <w:szCs w:val="22"/>
        </w:rPr>
        <w:tab/>
      </w:r>
      <w:r w:rsidR="00B30ACB" w:rsidRPr="00B30ACB">
        <w:rPr>
          <w:rFonts w:ascii="Arial" w:hAnsi="Arial" w:cs="Arial"/>
          <w:sz w:val="22"/>
          <w:szCs w:val="22"/>
        </w:rPr>
        <w:t>+420 725 900 182, +420 725 469 014</w:t>
      </w:r>
    </w:p>
    <w:p w14:paraId="5A7DEEE6" w14:textId="22F0D8BA" w:rsidR="001268CA" w:rsidRPr="00AF02F8"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B30ACB" w:rsidRPr="00B30ACB">
        <w:rPr>
          <w:rFonts w:ascii="Arial" w:hAnsi="Arial" w:cs="Arial"/>
          <w:sz w:val="22"/>
          <w:szCs w:val="22"/>
        </w:rPr>
        <w:t xml:space="preserve">r.zabojnikova@spucr.cz, </w:t>
      </w:r>
      <w:r w:rsidR="00B30ACB" w:rsidRPr="003A5A58">
        <w:t>k.jezakova@spucr.cz</w:t>
      </w:r>
    </w:p>
    <w:p w14:paraId="7E8BAF07" w14:textId="28AA46F0" w:rsidR="00B30ACB" w:rsidRPr="00FB77E1" w:rsidRDefault="00B30ACB" w:rsidP="001268CA">
      <w:pPr>
        <w:pStyle w:val="Bezmezer"/>
        <w:tabs>
          <w:tab w:val="left" w:pos="4536"/>
        </w:tabs>
        <w:ind w:left="0"/>
        <w:rPr>
          <w:rFonts w:ascii="Arial" w:hAnsi="Arial" w:cs="Arial"/>
          <w:sz w:val="22"/>
          <w:szCs w:val="22"/>
        </w:rPr>
      </w:pPr>
      <w:r w:rsidRPr="00B30ACB">
        <w:rPr>
          <w:rFonts w:ascii="Arial" w:hAnsi="Arial" w:cs="Arial"/>
          <w:sz w:val="22"/>
          <w:szCs w:val="22"/>
        </w:rPr>
        <w:t xml:space="preserve">Osoba </w:t>
      </w:r>
      <w:proofErr w:type="spellStart"/>
      <w:r w:rsidRPr="00B30ACB">
        <w:rPr>
          <w:rFonts w:ascii="Arial" w:hAnsi="Arial" w:cs="Arial"/>
          <w:sz w:val="22"/>
          <w:szCs w:val="22"/>
        </w:rPr>
        <w:t>administrující</w:t>
      </w:r>
      <w:proofErr w:type="spellEnd"/>
      <w:r w:rsidRPr="00B30ACB">
        <w:rPr>
          <w:rFonts w:ascii="Arial" w:hAnsi="Arial" w:cs="Arial"/>
          <w:sz w:val="22"/>
          <w:szCs w:val="22"/>
        </w:rPr>
        <w:t xml:space="preserve"> veřejnou zakázku:</w:t>
      </w:r>
      <w:r>
        <w:rPr>
          <w:rFonts w:ascii="Arial" w:hAnsi="Arial" w:cs="Arial"/>
          <w:sz w:val="22"/>
          <w:szCs w:val="22"/>
        </w:rPr>
        <w:tab/>
      </w:r>
      <w:r w:rsidRPr="00B30ACB">
        <w:rPr>
          <w:rFonts w:ascii="Arial" w:hAnsi="Arial" w:cs="Arial"/>
          <w:sz w:val="22"/>
          <w:szCs w:val="22"/>
        </w:rPr>
        <w:t>Ing. Petr Šošolík</w:t>
      </w:r>
    </w:p>
    <w:p w14:paraId="2C42DE19" w14:textId="0CB7218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p>
    <w:p w14:paraId="1C4F382E" w14:textId="292C2C7F"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r>
      <w:r w:rsidR="00B30ACB" w:rsidRPr="00B30ACB">
        <w:rPr>
          <w:rFonts w:ascii="Arial" w:hAnsi="Arial" w:cs="Arial"/>
          <w:b w:val="0"/>
          <w:i w:val="0"/>
          <w:sz w:val="22"/>
          <w:szCs w:val="22"/>
        </w:rPr>
        <w:t>Česká národní banka</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1EB3CFAB"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p>
    <w:p w14:paraId="16841B11" w14:textId="73328A31"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650F0CDA" w14:textId="74EC670B"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49C12E23"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1313D5FA"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D0422D8" w14:textId="7B048274"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52B9B3F3" w14:textId="770D838A"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5C7C3872"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74F465D5" w14:textId="77777777" w:rsidR="00B30ACB" w:rsidRDefault="00B30ACB">
      <w:pPr>
        <w:spacing w:after="200" w:line="276" w:lineRule="auto"/>
        <w:jc w:val="left"/>
        <w:rPr>
          <w:rFonts w:ascii="Arial" w:hAnsi="Arial" w:cs="Arial"/>
          <w:b/>
          <w:bCs/>
          <w:snapToGrid w:val="0"/>
          <w:lang w:val="cs-CZ"/>
        </w:rPr>
      </w:pPr>
      <w:r>
        <w:rPr>
          <w:rFonts w:ascii="Arial" w:hAnsi="Arial" w:cs="Arial"/>
          <w:b/>
          <w:bCs/>
          <w:snapToGrid w:val="0"/>
          <w:lang w:val="cs-CZ"/>
        </w:rPr>
        <w:br w:type="page"/>
      </w:r>
    </w:p>
    <w:p w14:paraId="4C6632F5" w14:textId="248E5C3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lastRenderedPageBreak/>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3A5A58">
      <w:pPr>
        <w:pStyle w:val="Styl1"/>
        <w:spacing w:before="360"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04753614"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E65BD3" w:rsidRPr="00E65BD3">
        <w:rPr>
          <w:rStyle w:val="Siln"/>
          <w:rFonts w:ascii="Arial" w:hAnsi="Arial" w:cs="Arial"/>
        </w:rPr>
        <w:t>Nová Dědina</w:t>
      </w:r>
      <w:r w:rsidRPr="00FB77E1">
        <w:rPr>
          <w:rFonts w:ascii="Arial" w:hAnsi="Arial" w:cs="Arial"/>
          <w:lang w:val="cs-CZ"/>
        </w:rPr>
        <w:t>“</w:t>
      </w:r>
      <w:r w:rsidRPr="00FB77E1">
        <w:rPr>
          <w:rFonts w:ascii="Arial" w:hAnsi="Arial" w:cs="Arial"/>
        </w:rPr>
        <w:t>.</w:t>
      </w:r>
    </w:p>
    <w:p w14:paraId="40C2F924" w14:textId="1FA84D4C"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E65BD3" w:rsidRPr="00E65BD3">
        <w:rPr>
          <w:rFonts w:ascii="Arial" w:hAnsi="Arial" w:cs="Arial"/>
        </w:rPr>
        <w:t>Nová Dědina</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4AD07577" w:rsidR="00354192" w:rsidRPr="00FB77E1" w:rsidRDefault="00C37081" w:rsidP="003A5A58">
      <w:pPr>
        <w:pStyle w:val="Odstavecseseznamem"/>
        <w:spacing w:after="120" w:line="240" w:lineRule="auto"/>
        <w:ind w:left="709" w:hanging="709"/>
        <w:contextualSpacing w:val="0"/>
        <w:rPr>
          <w:rFonts w:ascii="Arial" w:hAnsi="Arial" w:cs="Arial"/>
          <w:lang w:val="cs-CZ"/>
        </w:rPr>
      </w:pPr>
      <w:r w:rsidRPr="00C37081">
        <w:rPr>
          <w:rFonts w:ascii="Arial" w:hAnsi="Arial" w:cs="Arial"/>
          <w:lang w:val="cs-CZ"/>
        </w:rPr>
        <w:t>Dílo bude provedeno v rozsahu uvedeném v čl. III této smlouvy a dokončeno v termínu uvedeném v položkovém výkazu činností, který je přílohou této smlouvy.</w:t>
      </w:r>
      <w:r w:rsidR="00354192" w:rsidRPr="00FB77E1">
        <w:rPr>
          <w:rFonts w:ascii="Arial" w:hAnsi="Arial" w:cs="Arial"/>
          <w:lang w:val="cs-CZ"/>
        </w:rPr>
        <w:t xml:space="preserve"> </w:t>
      </w:r>
    </w:p>
    <w:p w14:paraId="715F5411" w14:textId="3A3732B2"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E65BD3">
        <w:rPr>
          <w:rFonts w:ascii="Arial" w:hAnsi="Arial" w:cs="Arial"/>
          <w:lang w:val="cs-CZ"/>
        </w:rPr>
        <w:t xml:space="preserve">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3A5A58">
      <w:pPr>
        <w:pStyle w:val="Styl1"/>
        <w:spacing w:before="360"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3A5A58">
      <w:pPr>
        <w:pStyle w:val="Styl1"/>
        <w:spacing w:before="360"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xml:space="preserve">“) a dále zejména s vyhláškou č. 13/2014 Sb., o postupu při </w:t>
      </w:r>
      <w:r w:rsidRPr="00FB77E1">
        <w:rPr>
          <w:rFonts w:ascii="Arial" w:hAnsi="Arial" w:cs="Arial"/>
          <w:lang w:val="cs-CZ"/>
        </w:rPr>
        <w:lastRenderedPageBreak/>
        <w:t>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71945C89" w14:textId="72A0A6AF" w:rsidR="000F3508" w:rsidRPr="003A5A58" w:rsidRDefault="00B15BC8"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D159F7" w:rsidRDefault="00354192" w:rsidP="003A5A58">
      <w:pPr>
        <w:pStyle w:val="Odstavec111"/>
        <w:spacing w:after="120" w:line="240" w:lineRule="auto"/>
        <w:ind w:left="1560" w:hanging="709"/>
        <w:contextualSpacing w:val="0"/>
        <w:rPr>
          <w:rFonts w:ascii="Arial" w:hAnsi="Arial" w:cs="Arial"/>
          <w:lang w:val="cs-CZ"/>
        </w:rPr>
      </w:pPr>
      <w:r w:rsidRPr="00D159F7">
        <w:rPr>
          <w:rFonts w:ascii="Arial" w:hAnsi="Arial" w:cs="Arial"/>
          <w:lang w:val="cs-CZ"/>
        </w:rPr>
        <w:t>Revize a doplnění stávajícího bodového pole</w:t>
      </w:r>
    </w:p>
    <w:p w14:paraId="0118161F" w14:textId="5988225B" w:rsidR="00354192" w:rsidRPr="00484F5B" w:rsidRDefault="00354192" w:rsidP="003A5A58">
      <w:pPr>
        <w:pStyle w:val="Odstaveca"/>
        <w:spacing w:after="120" w:line="240" w:lineRule="auto"/>
        <w:ind w:left="1560" w:hanging="709"/>
        <w:contextualSpacing w:val="0"/>
        <w:rPr>
          <w:rFonts w:ascii="Arial" w:hAnsi="Arial" w:cs="Arial"/>
          <w:lang w:val="cs-CZ"/>
        </w:rPr>
      </w:pPr>
      <w:r w:rsidRPr="006C62C7">
        <w:rPr>
          <w:rFonts w:ascii="Arial" w:hAnsi="Arial" w:cs="Arial"/>
          <w:lang w:val="cs-CZ"/>
        </w:rPr>
        <w:t xml:space="preserve">Revize stávajícího </w:t>
      </w:r>
      <w:r w:rsidR="000B1138" w:rsidRPr="006C62C7">
        <w:rPr>
          <w:rFonts w:ascii="Arial" w:hAnsi="Arial" w:cs="Arial"/>
        </w:rPr>
        <w:t xml:space="preserve">základního polohového bodového pole (ZPBP), </w:t>
      </w:r>
      <w:r w:rsidR="000B1138" w:rsidRPr="00484F5B">
        <w:rPr>
          <w:rStyle w:val="Zdraznn"/>
          <w:rFonts w:ascii="Arial" w:hAnsi="Arial" w:cs="Arial"/>
          <w:b w:val="0"/>
        </w:rPr>
        <w:t>zhušťovacích bodů</w:t>
      </w:r>
      <w:r w:rsidR="000B1138" w:rsidRPr="00484F5B">
        <w:rPr>
          <w:rStyle w:val="st1"/>
          <w:rFonts w:ascii="Arial" w:hAnsi="Arial" w:cs="Arial"/>
        </w:rPr>
        <w:t xml:space="preserve"> (ZhB) a podrobného polohového bodového pole (</w:t>
      </w:r>
      <w:proofErr w:type="gramStart"/>
      <w:r w:rsidR="000B1138" w:rsidRPr="00484F5B">
        <w:rPr>
          <w:rStyle w:val="st1"/>
          <w:rFonts w:ascii="Arial" w:hAnsi="Arial" w:cs="Arial"/>
        </w:rPr>
        <w:t xml:space="preserve">PPBP) </w:t>
      </w:r>
      <w:r w:rsidR="00DC21DF" w:rsidRPr="00484F5B">
        <w:rPr>
          <w:rStyle w:val="st1"/>
          <w:rFonts w:ascii="Arial" w:hAnsi="Arial" w:cs="Arial"/>
        </w:rPr>
        <w:t xml:space="preserve"> </w:t>
      </w:r>
      <w:r w:rsidRPr="00484F5B">
        <w:rPr>
          <w:rFonts w:ascii="Arial" w:hAnsi="Arial" w:cs="Arial"/>
          <w:lang w:val="cs-CZ"/>
        </w:rPr>
        <w:t>(</w:t>
      </w:r>
      <w:proofErr w:type="gramEnd"/>
      <w:r w:rsidRPr="00484F5B">
        <w:rPr>
          <w:rFonts w:ascii="Arial" w:hAnsi="Arial" w:cs="Arial"/>
          <w:lang w:val="cs-CZ"/>
        </w:rPr>
        <w:t xml:space="preserve">rekognoskace na bodech, oznámení závad a změn, ověření polohy kontrolním měřením, u bodů </w:t>
      </w:r>
      <w:r w:rsidR="00971D79" w:rsidRPr="00484F5B">
        <w:rPr>
          <w:rFonts w:ascii="Arial" w:hAnsi="Arial" w:cs="Arial"/>
          <w:lang w:val="cs-CZ"/>
        </w:rPr>
        <w:t>PP</w:t>
      </w:r>
      <w:r w:rsidR="000B1138" w:rsidRPr="00484F5B">
        <w:rPr>
          <w:rFonts w:ascii="Arial" w:hAnsi="Arial" w:cs="Arial"/>
          <w:lang w:val="cs-CZ"/>
        </w:rPr>
        <w:t>B</w:t>
      </w:r>
      <w:r w:rsidR="00971D79" w:rsidRPr="00484F5B">
        <w:rPr>
          <w:rFonts w:ascii="Arial" w:hAnsi="Arial" w:cs="Arial"/>
          <w:lang w:val="cs-CZ"/>
        </w:rPr>
        <w:t xml:space="preserve">P </w:t>
      </w:r>
      <w:r w:rsidRPr="00484F5B">
        <w:rPr>
          <w:rFonts w:ascii="Arial" w:hAnsi="Arial" w:cs="Arial"/>
          <w:lang w:val="cs-CZ"/>
        </w:rPr>
        <w:t xml:space="preserve">případné přeurčení polohy, popř. pořízení nových geodetických údajů, návrh ke zrušení, elaborát revize </w:t>
      </w:r>
      <w:r w:rsidR="00971D79" w:rsidRPr="00484F5B">
        <w:rPr>
          <w:rFonts w:ascii="Arial" w:hAnsi="Arial" w:cs="Arial"/>
          <w:lang w:val="cs-CZ"/>
        </w:rPr>
        <w:t>PPBP</w:t>
      </w:r>
      <w:r w:rsidRPr="00484F5B">
        <w:rPr>
          <w:rFonts w:ascii="Arial" w:hAnsi="Arial" w:cs="Arial"/>
          <w:lang w:val="cs-CZ"/>
        </w:rPr>
        <w:t>).</w:t>
      </w:r>
    </w:p>
    <w:p w14:paraId="141548CE" w14:textId="219966B4"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Návrh na doplnění </w:t>
      </w:r>
      <w:r w:rsidR="00971D79" w:rsidRPr="00484F5B">
        <w:rPr>
          <w:rFonts w:ascii="Arial" w:hAnsi="Arial" w:cs="Arial"/>
          <w:lang w:val="cs-CZ"/>
        </w:rPr>
        <w:t xml:space="preserve">PPBP </w:t>
      </w:r>
      <w:r w:rsidRPr="00484F5B">
        <w:rPr>
          <w:rFonts w:ascii="Arial" w:hAnsi="Arial" w:cs="Arial"/>
          <w:lang w:val="cs-CZ"/>
        </w:rPr>
        <w:t>schválený katastrálním úřadem, doplnění</w:t>
      </w:r>
      <w:r w:rsidR="00971D79" w:rsidRPr="00484F5B">
        <w:rPr>
          <w:rFonts w:ascii="Arial" w:hAnsi="Arial" w:cs="Arial"/>
          <w:lang w:val="cs-CZ"/>
        </w:rPr>
        <w:t xml:space="preserve"> </w:t>
      </w:r>
      <w:r w:rsidRPr="00484F5B">
        <w:rPr>
          <w:rFonts w:ascii="Arial" w:hAnsi="Arial" w:cs="Arial"/>
          <w:lang w:val="cs-CZ"/>
        </w:rPr>
        <w:t>(případná stabilizace bodů, elaborát doplnění</w:t>
      </w:r>
      <w:r w:rsidR="00971D79" w:rsidRPr="00484F5B">
        <w:rPr>
          <w:rFonts w:ascii="Arial" w:hAnsi="Arial" w:cs="Arial"/>
          <w:lang w:val="cs-CZ"/>
        </w:rPr>
        <w:t xml:space="preserve"> PPBP</w:t>
      </w:r>
      <w:r w:rsidRPr="00484F5B">
        <w:rPr>
          <w:rFonts w:ascii="Arial" w:hAnsi="Arial" w:cs="Arial"/>
          <w:lang w:val="cs-CZ"/>
        </w:rPr>
        <w:t xml:space="preserve">). </w:t>
      </w:r>
    </w:p>
    <w:p w14:paraId="0F96BA64" w14:textId="77777777" w:rsidR="00354192" w:rsidRPr="00484F5B" w:rsidRDefault="00354192" w:rsidP="003A5A58">
      <w:pPr>
        <w:pStyle w:val="Odstavec111"/>
        <w:spacing w:after="120" w:line="240" w:lineRule="auto"/>
        <w:ind w:left="1560" w:hanging="709"/>
        <w:contextualSpacing w:val="0"/>
        <w:rPr>
          <w:rFonts w:ascii="Arial" w:hAnsi="Arial" w:cs="Arial"/>
          <w:lang w:val="cs-CZ"/>
        </w:rPr>
      </w:pPr>
      <w:r w:rsidRPr="00484F5B">
        <w:rPr>
          <w:rFonts w:ascii="Arial" w:hAnsi="Arial" w:cs="Arial"/>
          <w:lang w:val="cs-CZ"/>
        </w:rPr>
        <w:t>Podrobné měření polohopisu v obvodu KoPÚ</w:t>
      </w:r>
    </w:p>
    <w:p w14:paraId="24794C1C"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Podrobné měření </w:t>
      </w:r>
      <w:proofErr w:type="gramStart"/>
      <w:r w:rsidRPr="00484F5B">
        <w:rPr>
          <w:rFonts w:ascii="Arial" w:hAnsi="Arial" w:cs="Arial"/>
          <w:lang w:val="cs-CZ"/>
        </w:rPr>
        <w:t>polohopisu</w:t>
      </w:r>
      <w:proofErr w:type="gramEnd"/>
      <w:r w:rsidRPr="00484F5B">
        <w:rPr>
          <w:rFonts w:ascii="Arial" w:hAnsi="Arial" w:cs="Arial"/>
          <w:lang w:val="cs-CZ"/>
        </w:rPr>
        <w:t xml:space="preserve"> tj. předmětů stanovených v § 10 odst. 7 vyhlášky a předmětů stanovených v § 5 katastrální vyhlášky.</w:t>
      </w:r>
      <w:r w:rsidRPr="00484F5B">
        <w:rPr>
          <w:rFonts w:ascii="Arial" w:hAnsi="Arial" w:cs="Arial"/>
        </w:rPr>
        <w:t xml:space="preserve"> </w:t>
      </w:r>
    </w:p>
    <w:p w14:paraId="5C698BB9"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Zaměřování hranic liniových staveb (mimo trvalé porosty, v trvalých porostech) je prováděno za účasti pozvaných vlastníků či správců </w:t>
      </w:r>
      <w:r w:rsidRPr="00484F5B">
        <w:rPr>
          <w:rFonts w:ascii="Arial" w:hAnsi="Arial" w:cs="Arial"/>
        </w:rPr>
        <w:t xml:space="preserve">těchto staveb </w:t>
      </w:r>
      <w:r w:rsidRPr="00484F5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Body polohopisu budou zaměřeny včetně nadmořské výšky (výškový systém baltský po </w:t>
      </w:r>
      <w:proofErr w:type="gramStart"/>
      <w:r w:rsidRPr="00484F5B">
        <w:rPr>
          <w:rFonts w:ascii="Arial" w:hAnsi="Arial" w:cs="Arial"/>
          <w:lang w:val="cs-CZ"/>
        </w:rPr>
        <w:t>vyrovnání - Bpv</w:t>
      </w:r>
      <w:proofErr w:type="gramEnd"/>
      <w:r w:rsidRPr="00484F5B">
        <w:rPr>
          <w:rFonts w:ascii="Arial" w:hAnsi="Arial" w:cs="Arial"/>
          <w:lang w:val="cs-CZ"/>
        </w:rPr>
        <w:t xml:space="preserve">). </w:t>
      </w:r>
    </w:p>
    <w:p w14:paraId="30F2070D" w14:textId="77777777" w:rsidR="000669FB" w:rsidRPr="00484F5B" w:rsidRDefault="000669FB"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Zjišťování průběhu </w:t>
      </w:r>
      <w:r w:rsidRPr="00D159F7">
        <w:rPr>
          <w:rFonts w:ascii="Arial" w:hAnsi="Arial" w:cs="Arial"/>
          <w:lang w:val="cs-CZ"/>
        </w:rPr>
        <w:t>vlastnických hranic</w:t>
      </w:r>
      <w:r w:rsidR="0044572B" w:rsidRPr="00D159F7">
        <w:rPr>
          <w:rFonts w:ascii="Arial" w:hAnsi="Arial" w:cs="Arial"/>
          <w:lang w:val="cs-CZ"/>
        </w:rPr>
        <w:t xml:space="preserve"> lesních</w:t>
      </w:r>
      <w:r w:rsidRPr="00D159F7">
        <w:rPr>
          <w:rFonts w:ascii="Arial" w:hAnsi="Arial" w:cs="Arial"/>
          <w:lang w:val="cs-CZ"/>
        </w:rPr>
        <w:t xml:space="preserve"> pozemků</w:t>
      </w:r>
      <w:r w:rsidR="0044572B" w:rsidRPr="00D159F7">
        <w:rPr>
          <w:rFonts w:ascii="Arial" w:hAnsi="Arial" w:cs="Arial"/>
          <w:lang w:val="cs-CZ"/>
        </w:rPr>
        <w:t xml:space="preserve">, </w:t>
      </w:r>
      <w:r w:rsidR="00561043" w:rsidRPr="00D159F7">
        <w:rPr>
          <w:rFonts w:ascii="Arial" w:hAnsi="Arial" w:cs="Arial"/>
          <w:lang w:val="cs-CZ"/>
        </w:rPr>
        <w:t>zahrad a pozemků zast</w:t>
      </w:r>
      <w:r w:rsidR="003F48E8" w:rsidRPr="006C62C7">
        <w:rPr>
          <w:rFonts w:ascii="Arial" w:hAnsi="Arial" w:cs="Arial"/>
          <w:lang w:val="cs-CZ"/>
        </w:rPr>
        <w:t>a</w:t>
      </w:r>
      <w:r w:rsidR="00561043" w:rsidRPr="006C62C7">
        <w:rPr>
          <w:rFonts w:ascii="Arial" w:hAnsi="Arial" w:cs="Arial"/>
          <w:lang w:val="cs-CZ"/>
        </w:rPr>
        <w:t xml:space="preserve">věných </w:t>
      </w:r>
      <w:r w:rsidR="0044572B" w:rsidRPr="006C62C7">
        <w:rPr>
          <w:rFonts w:ascii="Arial" w:hAnsi="Arial" w:cs="Arial"/>
          <w:lang w:val="cs-CZ"/>
        </w:rPr>
        <w:t>jako</w:t>
      </w:r>
      <w:r w:rsidR="00506D94" w:rsidRPr="006C62C7">
        <w:rPr>
          <w:rFonts w:ascii="Arial" w:hAnsi="Arial" w:cs="Arial"/>
          <w:lang w:val="cs-CZ"/>
        </w:rPr>
        <w:t xml:space="preserve"> řešených, </w:t>
      </w:r>
      <w:r w:rsidRPr="006C62C7">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w:t>
      </w:r>
      <w:r w:rsidRPr="00484F5B">
        <w:rPr>
          <w:rFonts w:ascii="Arial" w:hAnsi="Arial" w:cs="Arial"/>
          <w:lang w:val="cs-CZ"/>
        </w:rPr>
        <w:t xml:space="preserve">uspořádání těchto pozemků a pro zpracování mapového díla. Zjišťování průběhu vlastnických hranic v lesních porostech bude provedeno včetně </w:t>
      </w:r>
      <w:r w:rsidR="004758C4" w:rsidRPr="00484F5B">
        <w:rPr>
          <w:rFonts w:ascii="Arial" w:hAnsi="Arial" w:cs="Arial"/>
          <w:lang w:val="cs-CZ"/>
        </w:rPr>
        <w:t>dočasného/</w:t>
      </w:r>
      <w:r w:rsidRPr="00484F5B">
        <w:rPr>
          <w:rFonts w:ascii="Arial" w:hAnsi="Arial" w:cs="Arial"/>
          <w:lang w:val="cs-CZ"/>
        </w:rPr>
        <w:t>trvalého označení lomových bodů, pokud průběh hranice odsouhlasí všichni pozvaní vlastníci.</w:t>
      </w:r>
    </w:p>
    <w:p w14:paraId="50054D4C" w14:textId="77777777" w:rsidR="00354192" w:rsidRPr="00484F5B" w:rsidRDefault="00354192" w:rsidP="00C356F4">
      <w:pPr>
        <w:pStyle w:val="Odstavec111"/>
        <w:spacing w:after="0"/>
        <w:ind w:left="1560" w:hanging="709"/>
        <w:rPr>
          <w:rFonts w:ascii="Arial" w:hAnsi="Arial" w:cs="Arial"/>
          <w:lang w:val="cs-CZ"/>
        </w:rPr>
      </w:pPr>
      <w:r w:rsidRPr="00484F5B">
        <w:rPr>
          <w:rFonts w:ascii="Arial" w:hAnsi="Arial" w:cs="Arial"/>
          <w:lang w:val="cs-CZ"/>
        </w:rPr>
        <w:t>Zjišťování hranic obvodů KoPÚ a zjišťování hranic pozemků neřešených dle § 2 zákona</w:t>
      </w:r>
    </w:p>
    <w:p w14:paraId="767332B3"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Vypracování seznamu </w:t>
      </w:r>
      <w:r w:rsidR="003F48E8" w:rsidRPr="00484F5B">
        <w:rPr>
          <w:rFonts w:ascii="Arial" w:hAnsi="Arial" w:cs="Arial"/>
          <w:lang w:val="cs-CZ"/>
        </w:rPr>
        <w:t xml:space="preserve">předpokládaných </w:t>
      </w:r>
      <w:r w:rsidRPr="00484F5B">
        <w:rPr>
          <w:rFonts w:ascii="Arial" w:hAnsi="Arial" w:cs="Arial"/>
          <w:lang w:val="cs-CZ"/>
        </w:rPr>
        <w:t>účastníků řízení pro úvodní jednání. T</w:t>
      </w:r>
      <w:r w:rsidR="00225DBD" w:rsidRPr="00484F5B">
        <w:rPr>
          <w:rFonts w:ascii="Arial" w:hAnsi="Arial" w:cs="Arial"/>
          <w:lang w:val="cs-CZ"/>
        </w:rPr>
        <w:t>ento</w:t>
      </w:r>
      <w:r w:rsidRPr="00484F5B">
        <w:rPr>
          <w:rFonts w:ascii="Arial" w:hAnsi="Arial" w:cs="Arial"/>
          <w:lang w:val="cs-CZ"/>
        </w:rPr>
        <w:t xml:space="preserve"> seznam bud</w:t>
      </w:r>
      <w:r w:rsidR="00225DBD" w:rsidRPr="00484F5B">
        <w:rPr>
          <w:rFonts w:ascii="Arial" w:hAnsi="Arial" w:cs="Arial"/>
          <w:lang w:val="cs-CZ"/>
        </w:rPr>
        <w:t>e</w:t>
      </w:r>
      <w:r w:rsidRPr="00484F5B">
        <w:rPr>
          <w:rFonts w:ascii="Arial" w:hAnsi="Arial" w:cs="Arial"/>
          <w:lang w:val="cs-CZ"/>
        </w:rPr>
        <w:t xml:space="preserve"> předán objednateli v termínu do 2 měsíců </w:t>
      </w:r>
      <w:r w:rsidRPr="00D159F7">
        <w:rPr>
          <w:rFonts w:ascii="Arial" w:hAnsi="Arial" w:cs="Arial"/>
          <w:lang w:val="cs-CZ"/>
        </w:rPr>
        <w:t xml:space="preserve">od výzvy </w:t>
      </w:r>
      <w:r w:rsidRPr="006C62C7">
        <w:rPr>
          <w:rFonts w:ascii="Arial" w:hAnsi="Arial" w:cs="Arial"/>
          <w:lang w:val="cs-CZ"/>
        </w:rPr>
        <w:t>objednatele.</w:t>
      </w:r>
      <w:r w:rsidR="00C345D9" w:rsidRPr="006C62C7">
        <w:rPr>
          <w:rFonts w:ascii="Arial" w:hAnsi="Arial" w:cs="Arial"/>
          <w:lang w:val="cs-CZ"/>
        </w:rPr>
        <w:t xml:space="preserve"> </w:t>
      </w:r>
      <w:r w:rsidRPr="006C62C7">
        <w:rPr>
          <w:rFonts w:ascii="Arial" w:hAnsi="Arial" w:cs="Arial"/>
          <w:lang w:val="cs-CZ"/>
        </w:rPr>
        <w:t xml:space="preserve">Zjišťování hranic obvodů KoPÚ, vypracování </w:t>
      </w:r>
      <w:r w:rsidRPr="006C62C7">
        <w:rPr>
          <w:rFonts w:ascii="Arial" w:hAnsi="Arial" w:cs="Arial"/>
        </w:rPr>
        <w:t xml:space="preserve">potřebných geometrických </w:t>
      </w:r>
      <w:r w:rsidRPr="00484F5B">
        <w:rPr>
          <w:rFonts w:ascii="Arial" w:hAnsi="Arial" w:cs="Arial"/>
          <w:lang w:val="cs-CZ"/>
        </w:rPr>
        <w:t>plán</w:t>
      </w:r>
      <w:r w:rsidRPr="00484F5B">
        <w:rPr>
          <w:rFonts w:ascii="Arial" w:hAnsi="Arial" w:cs="Arial"/>
        </w:rPr>
        <w:t>ů</w:t>
      </w:r>
      <w:r w:rsidRPr="00484F5B">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84F5B">
        <w:rPr>
          <w:rFonts w:ascii="Arial" w:hAnsi="Arial" w:cs="Arial"/>
          <w:lang w:val="cs-CZ"/>
        </w:rPr>
        <w:t xml:space="preserve"> platných katastrálních </w:t>
      </w:r>
      <w:r w:rsidR="00982F36" w:rsidRPr="00484F5B">
        <w:rPr>
          <w:rFonts w:ascii="Arial" w:hAnsi="Arial" w:cs="Arial"/>
          <w:lang w:val="cs-CZ"/>
        </w:rPr>
        <w:t>předpisů katastru nemovitostí</w:t>
      </w:r>
      <w:r w:rsidRPr="00484F5B">
        <w:rPr>
          <w:rFonts w:ascii="Arial" w:hAnsi="Arial" w:cs="Arial"/>
          <w:lang w:val="cs-CZ"/>
        </w:rPr>
        <w:t xml:space="preserve">. </w:t>
      </w:r>
    </w:p>
    <w:p w14:paraId="3C6CF1EB"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84F5B">
        <w:rPr>
          <w:rFonts w:ascii="Arial" w:hAnsi="Arial" w:cs="Arial"/>
        </w:rPr>
        <w:t>)</w:t>
      </w:r>
      <w:r w:rsidRPr="00484F5B">
        <w:rPr>
          <w:rFonts w:ascii="Arial" w:hAnsi="Arial" w:cs="Arial"/>
          <w:lang w:val="cs-CZ"/>
        </w:rPr>
        <w:t xml:space="preserve"> přílohy č. 1 k vyhlášce).</w:t>
      </w:r>
    </w:p>
    <w:p w14:paraId="48D879B5" w14:textId="130E1225"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Pozvánky na zjišťování hranic rozešle dotčeným vlastníkům objednatel na základě podkladů od zhotovitele</w:t>
      </w:r>
      <w:r w:rsidRPr="00484F5B">
        <w:rPr>
          <w:rFonts w:ascii="Arial" w:hAnsi="Arial" w:cs="Arial"/>
        </w:rPr>
        <w:t xml:space="preserve">. Tyto podklady budou zhotovitelem předány </w:t>
      </w:r>
      <w:r w:rsidR="00895BF5" w:rsidRPr="00484F5B">
        <w:rPr>
          <w:rFonts w:ascii="Arial" w:hAnsi="Arial" w:cs="Arial"/>
        </w:rPr>
        <w:t>minimálně 1 měsíc před začátkem zjišťování hranic</w:t>
      </w:r>
      <w:r w:rsidRPr="00484F5B">
        <w:rPr>
          <w:rFonts w:ascii="Arial" w:hAnsi="Arial" w:cs="Arial"/>
        </w:rPr>
        <w:t xml:space="preserve">. </w:t>
      </w:r>
    </w:p>
    <w:p w14:paraId="33C1F723" w14:textId="77777777" w:rsidR="00354192" w:rsidRPr="00D159F7"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Vyhotovení podkladů pro případnou změnu katastrální hranice podle katastrální vyhlášky</w:t>
      </w:r>
      <w:r w:rsidRPr="00484F5B">
        <w:rPr>
          <w:rFonts w:ascii="Arial" w:hAnsi="Arial" w:cs="Arial"/>
        </w:rPr>
        <w:t xml:space="preserve"> a jejich projednání s dotčenými obcemi</w:t>
      </w:r>
      <w:r w:rsidRPr="00484F5B">
        <w:rPr>
          <w:rFonts w:ascii="Arial" w:hAnsi="Arial" w:cs="Arial"/>
          <w:lang w:val="cs-CZ"/>
        </w:rPr>
        <w:t xml:space="preserve">. </w:t>
      </w:r>
    </w:p>
    <w:p w14:paraId="3332C026" w14:textId="2FBDBC6F" w:rsidR="00354192" w:rsidRPr="00484F5B" w:rsidRDefault="00354192" w:rsidP="003A5A58">
      <w:pPr>
        <w:pStyle w:val="Odstaveca"/>
        <w:spacing w:after="120" w:line="240" w:lineRule="auto"/>
        <w:ind w:left="1560" w:hanging="709"/>
        <w:contextualSpacing w:val="0"/>
        <w:rPr>
          <w:rFonts w:ascii="Arial" w:hAnsi="Arial" w:cs="Arial"/>
          <w:lang w:val="cs-CZ"/>
        </w:rPr>
      </w:pPr>
      <w:r w:rsidRPr="006C62C7">
        <w:rPr>
          <w:rFonts w:ascii="Arial" w:hAnsi="Arial" w:cs="Arial"/>
          <w:lang w:val="cs-CZ"/>
        </w:rPr>
        <w:t>Aktualizace místních a pomístních názvů, vypracování seznamu místních a pomístních</w:t>
      </w:r>
      <w:r w:rsidRPr="00484F5B">
        <w:rPr>
          <w:rFonts w:ascii="Arial" w:hAnsi="Arial" w:cs="Arial"/>
          <w:lang w:val="cs-CZ"/>
        </w:rPr>
        <w:t xml:space="preserve"> názvů a grafického přehledu místních a pomístních názvů</w:t>
      </w:r>
      <w:r w:rsidRPr="00484F5B">
        <w:rPr>
          <w:rFonts w:ascii="Arial" w:hAnsi="Arial" w:cs="Arial"/>
        </w:rPr>
        <w:t>, vše odsouhlasené příslušnou obcí. Souhlas zajišťuje</w:t>
      </w:r>
      <w:r w:rsidR="00F4249B" w:rsidRPr="00484F5B">
        <w:rPr>
          <w:rFonts w:ascii="Arial" w:hAnsi="Arial" w:cs="Arial"/>
        </w:rPr>
        <w:t xml:space="preserve"> zhotovitel</w:t>
      </w:r>
      <w:r w:rsidRPr="00484F5B">
        <w:rPr>
          <w:rFonts w:ascii="Arial" w:hAnsi="Arial" w:cs="Arial"/>
          <w:lang w:val="cs-CZ"/>
        </w:rPr>
        <w:t>.</w:t>
      </w:r>
    </w:p>
    <w:p w14:paraId="3D0241C1" w14:textId="77777777" w:rsidR="00354192" w:rsidRPr="006C62C7"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Grafický přehled parcel </w:t>
      </w:r>
      <w:r w:rsidR="008D60F8" w:rsidRPr="00484F5B">
        <w:rPr>
          <w:rFonts w:ascii="Arial" w:hAnsi="Arial" w:cs="Arial"/>
          <w:lang w:val="cs-CZ"/>
        </w:rPr>
        <w:t>(pro celé katastrální území</w:t>
      </w:r>
      <w:r w:rsidR="00FA1D0C" w:rsidRPr="00484F5B">
        <w:rPr>
          <w:rFonts w:ascii="Arial" w:hAnsi="Arial" w:cs="Arial"/>
          <w:lang w:val="cs-CZ"/>
        </w:rPr>
        <w:t>/v obvodu pozemkových úprav</w:t>
      </w:r>
      <w:r w:rsidR="008D60F8" w:rsidRPr="00484F5B">
        <w:rPr>
          <w:rFonts w:ascii="Arial" w:hAnsi="Arial" w:cs="Arial"/>
          <w:lang w:val="cs-CZ"/>
        </w:rPr>
        <w:t>)</w:t>
      </w:r>
      <w:r w:rsidR="008D60F8" w:rsidRPr="00D159F7">
        <w:rPr>
          <w:rFonts w:ascii="Arial" w:hAnsi="Arial" w:cs="Arial"/>
          <w:lang w:val="cs-CZ"/>
        </w:rPr>
        <w:t xml:space="preserve">, </w:t>
      </w:r>
      <w:r w:rsidRPr="00D159F7">
        <w:rPr>
          <w:rFonts w:ascii="Arial" w:hAnsi="Arial" w:cs="Arial"/>
          <w:lang w:val="cs-CZ"/>
        </w:rPr>
        <w:t>včetně parcel vedených ve zjednodušené evidenci včetně případného seznamu nesouladů graficky zobrazených parcel s obsahem souboru popisných informací</w:t>
      </w:r>
      <w:r w:rsidRPr="006C62C7">
        <w:rPr>
          <w:rFonts w:ascii="Arial" w:hAnsi="Arial" w:cs="Arial"/>
        </w:rPr>
        <w:t>.</w:t>
      </w:r>
    </w:p>
    <w:p w14:paraId="1AA15BB0" w14:textId="77777777" w:rsidR="00354192" w:rsidRPr="00484F5B" w:rsidRDefault="00354192" w:rsidP="003A5A58">
      <w:pPr>
        <w:pStyle w:val="Odstaveca"/>
        <w:spacing w:after="120" w:line="240" w:lineRule="auto"/>
        <w:ind w:left="1560" w:hanging="709"/>
        <w:contextualSpacing w:val="0"/>
        <w:rPr>
          <w:rFonts w:ascii="Arial" w:hAnsi="Arial" w:cs="Arial"/>
        </w:rPr>
      </w:pPr>
      <w:r w:rsidRPr="00484F5B">
        <w:rPr>
          <w:rFonts w:ascii="Arial" w:hAnsi="Arial" w:cs="Arial"/>
        </w:rPr>
        <w:t>Doložení kladného stanoviska katastrálního úřadu ve smyslu § 9 odst. 6 zákona (viz Pokyn č. 43 ČÚZK).</w:t>
      </w:r>
    </w:p>
    <w:p w14:paraId="3B4728DC" w14:textId="085743F3" w:rsidR="00354192" w:rsidRPr="00484F5B" w:rsidRDefault="00354192" w:rsidP="003A5A58">
      <w:pPr>
        <w:pStyle w:val="Odstaveca"/>
        <w:spacing w:after="120" w:line="240" w:lineRule="auto"/>
        <w:ind w:left="1560" w:hanging="709"/>
        <w:contextualSpacing w:val="0"/>
        <w:rPr>
          <w:rFonts w:ascii="Arial" w:hAnsi="Arial" w:cs="Arial"/>
        </w:rPr>
      </w:pPr>
      <w:r w:rsidRPr="00484F5B">
        <w:rPr>
          <w:rFonts w:ascii="Arial" w:hAnsi="Arial" w:cs="Arial"/>
        </w:rPr>
        <w:t>Předání soupisu nesouladů mezi SPI a SGI k řešení katastrálnímu úřadu</w:t>
      </w:r>
      <w:r w:rsidR="000B6251" w:rsidRPr="00484F5B">
        <w:rPr>
          <w:rFonts w:ascii="Arial" w:hAnsi="Arial" w:cs="Arial"/>
        </w:rPr>
        <w:t>. Vypracování seznamu parcel dotčených pozemkovými úpravami pro vyznačení poznámky do KN po zápisu geometrického plánu na upřesněný obvod (§ 9 odst. 7 zákona)</w:t>
      </w:r>
      <w:r w:rsidRPr="00484F5B">
        <w:rPr>
          <w:rFonts w:ascii="Arial" w:hAnsi="Arial" w:cs="Arial"/>
        </w:rPr>
        <w:t>.</w:t>
      </w:r>
    </w:p>
    <w:p w14:paraId="33F7430F" w14:textId="77777777" w:rsidR="00354192" w:rsidRPr="00484F5B" w:rsidRDefault="00354192" w:rsidP="003A5A58">
      <w:pPr>
        <w:pStyle w:val="Odstavec111"/>
        <w:spacing w:after="120" w:line="240" w:lineRule="auto"/>
        <w:ind w:left="1560" w:hanging="709"/>
        <w:contextualSpacing w:val="0"/>
        <w:rPr>
          <w:rFonts w:ascii="Arial" w:hAnsi="Arial" w:cs="Arial"/>
          <w:lang w:val="cs-CZ"/>
        </w:rPr>
      </w:pPr>
      <w:r w:rsidRPr="00484F5B">
        <w:rPr>
          <w:rFonts w:ascii="Arial" w:hAnsi="Arial" w:cs="Arial"/>
          <w:lang w:val="cs-CZ"/>
        </w:rPr>
        <w:t xml:space="preserve">Rozbor současného stavu </w:t>
      </w:r>
    </w:p>
    <w:p w14:paraId="2FD466B3" w14:textId="77777777" w:rsidR="00354192" w:rsidRPr="00D159F7"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Rozbor současného stavu území – průzkum území (charakter hospodaření, cestní síť, eroze, vodní </w:t>
      </w:r>
      <w:proofErr w:type="gramStart"/>
      <w:r w:rsidRPr="00484F5B">
        <w:rPr>
          <w:rFonts w:ascii="Arial" w:hAnsi="Arial" w:cs="Arial"/>
          <w:lang w:val="cs-CZ"/>
        </w:rPr>
        <w:t>režim</w:t>
      </w:r>
      <w:r w:rsidRPr="00484F5B">
        <w:rPr>
          <w:rFonts w:ascii="Arial" w:hAnsi="Arial" w:cs="Arial"/>
        </w:rPr>
        <w:t>,</w:t>
      </w:r>
      <w:proofErr w:type="gramEnd"/>
      <w:r w:rsidRPr="00484F5B">
        <w:rPr>
          <w:rFonts w:ascii="Arial" w:hAnsi="Arial" w:cs="Arial"/>
        </w:rPr>
        <w:t xml:space="preserve"> atd.</w:t>
      </w:r>
      <w:r w:rsidRPr="00484F5B">
        <w:rPr>
          <w:rFonts w:ascii="Arial" w:hAnsi="Arial" w:cs="Arial"/>
          <w:lang w:val="cs-CZ"/>
        </w:rPr>
        <w:t xml:space="preserve"> </w:t>
      </w:r>
      <w:r w:rsidRPr="00484F5B">
        <w:rPr>
          <w:rFonts w:ascii="Arial" w:hAnsi="Arial" w:cs="Arial"/>
        </w:rPr>
        <w:t>podle § 5 vyhlášky,</w:t>
      </w:r>
      <w:r w:rsidRPr="00484F5B">
        <w:rPr>
          <w:rFonts w:ascii="Arial" w:hAnsi="Arial" w:cs="Arial"/>
          <w:lang w:val="cs-CZ"/>
        </w:rPr>
        <w:t xml:space="preserve"> včetně </w:t>
      </w:r>
      <w:r w:rsidRPr="00484F5B">
        <w:rPr>
          <w:rFonts w:ascii="Arial" w:hAnsi="Arial" w:cs="Arial"/>
        </w:rPr>
        <w:t xml:space="preserve">studie </w:t>
      </w:r>
      <w:r w:rsidRPr="00484F5B">
        <w:rPr>
          <w:rFonts w:ascii="Arial" w:hAnsi="Arial" w:cs="Arial"/>
          <w:lang w:val="cs-CZ"/>
        </w:rPr>
        <w:t>odtokových poměrů</w:t>
      </w:r>
      <w:r w:rsidRPr="00D159F7">
        <w:rPr>
          <w:rFonts w:ascii="Arial" w:hAnsi="Arial" w:cs="Arial"/>
          <w:lang w:val="cs-CZ"/>
        </w:rPr>
        <w:t xml:space="preserve">). </w:t>
      </w:r>
    </w:p>
    <w:p w14:paraId="0274A91D" w14:textId="77777777" w:rsidR="00354192" w:rsidRPr="006C62C7" w:rsidRDefault="00354192" w:rsidP="003A5A58">
      <w:pPr>
        <w:pStyle w:val="Odstaveca"/>
        <w:spacing w:after="120" w:line="240" w:lineRule="auto"/>
        <w:ind w:left="1560" w:hanging="709"/>
        <w:contextualSpacing w:val="0"/>
        <w:rPr>
          <w:rFonts w:ascii="Arial" w:hAnsi="Arial" w:cs="Arial"/>
          <w:lang w:val="cs-CZ"/>
        </w:rPr>
      </w:pPr>
      <w:r w:rsidRPr="006C62C7">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6C62C7" w:rsidRDefault="00354192" w:rsidP="003A5A58">
      <w:pPr>
        <w:pStyle w:val="Odstaveca"/>
        <w:spacing w:after="120" w:line="240" w:lineRule="auto"/>
        <w:ind w:left="1560" w:hanging="709"/>
        <w:contextualSpacing w:val="0"/>
        <w:rPr>
          <w:rFonts w:ascii="Arial" w:hAnsi="Arial" w:cs="Arial"/>
          <w:lang w:val="cs-CZ"/>
        </w:rPr>
      </w:pPr>
      <w:r w:rsidRPr="006C62C7">
        <w:rPr>
          <w:rFonts w:ascii="Arial" w:hAnsi="Arial" w:cs="Arial"/>
        </w:rPr>
        <w:t>Mapa</w:t>
      </w:r>
      <w:r w:rsidRPr="006C62C7">
        <w:rPr>
          <w:rFonts w:ascii="Arial" w:hAnsi="Arial" w:cs="Arial"/>
          <w:lang w:val="cs-CZ"/>
        </w:rPr>
        <w:t xml:space="preserve"> průzkumu a map</w:t>
      </w:r>
      <w:r w:rsidRPr="006C62C7">
        <w:rPr>
          <w:rFonts w:ascii="Arial" w:hAnsi="Arial" w:cs="Arial"/>
        </w:rPr>
        <w:t>a</w:t>
      </w:r>
      <w:r w:rsidRPr="006C62C7">
        <w:rPr>
          <w:rFonts w:ascii="Arial" w:hAnsi="Arial" w:cs="Arial"/>
          <w:lang w:val="cs-CZ"/>
        </w:rPr>
        <w:t xml:space="preserve"> erozního ohrožení - současný stav.</w:t>
      </w:r>
    </w:p>
    <w:p w14:paraId="1BE32319" w14:textId="77777777" w:rsidR="00354192" w:rsidRPr="006A08D1" w:rsidRDefault="00354192" w:rsidP="003A5A58">
      <w:pPr>
        <w:pStyle w:val="Odstavec111"/>
        <w:spacing w:after="120" w:line="240" w:lineRule="auto"/>
        <w:ind w:left="1560" w:hanging="709"/>
        <w:contextualSpacing w:val="0"/>
        <w:rPr>
          <w:rFonts w:ascii="Arial" w:hAnsi="Arial" w:cs="Arial"/>
          <w:lang w:val="cs-CZ"/>
        </w:rPr>
      </w:pPr>
      <w:r w:rsidRPr="006A08D1">
        <w:rPr>
          <w:rFonts w:ascii="Arial" w:hAnsi="Arial" w:cs="Arial"/>
          <w:lang w:val="cs-CZ"/>
        </w:rPr>
        <w:t xml:space="preserve">Dokumentace k soupisu nároků vlastníků pozemků </w:t>
      </w:r>
    </w:p>
    <w:p w14:paraId="73C628E1" w14:textId="77777777" w:rsidR="0036315A" w:rsidRPr="00484F5B" w:rsidRDefault="0036315A"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484F5B" w:rsidRDefault="0036315A" w:rsidP="003A5A58">
      <w:pPr>
        <w:pStyle w:val="Odstaveca"/>
        <w:spacing w:after="120" w:line="240" w:lineRule="auto"/>
        <w:ind w:left="1560" w:hanging="709"/>
        <w:contextualSpacing w:val="0"/>
        <w:rPr>
          <w:rFonts w:ascii="Arial" w:hAnsi="Arial" w:cs="Arial"/>
        </w:rPr>
      </w:pPr>
      <w:r w:rsidRPr="00484F5B">
        <w:rPr>
          <w:rFonts w:ascii="Arial" w:hAnsi="Arial" w:cs="Arial"/>
        </w:rPr>
        <w:t>Součástí a podkladem pro vypracování dokumentace nároků vlastníků bude topologická úprava linií BPEJ na zaměřený skutečný stav,</w:t>
      </w:r>
      <w:r w:rsidR="00207B39" w:rsidRPr="00484F5B">
        <w:rPr>
          <w:rFonts w:ascii="Arial" w:hAnsi="Arial" w:cs="Arial"/>
        </w:rPr>
        <w:t xml:space="preserve"> odsouhlasená příslušným odborem SPÚ. </w:t>
      </w:r>
      <w:r w:rsidRPr="00484F5B">
        <w:rPr>
          <w:rFonts w:ascii="Arial" w:hAnsi="Arial" w:cs="Arial"/>
        </w:rPr>
        <w:t xml:space="preserve">Elaborát bude vypracován v souladu s § 8 zákona a § 11 a 12 vyhlášky a přílohy č. 1 vyhlášky, jeho předání </w:t>
      </w:r>
      <w:r w:rsidR="00E30BAE" w:rsidRPr="00484F5B">
        <w:rPr>
          <w:rFonts w:ascii="Arial" w:hAnsi="Arial" w:cs="Arial"/>
        </w:rPr>
        <w:t xml:space="preserve">příslušnému </w:t>
      </w:r>
      <w:r w:rsidR="000C4475" w:rsidRPr="00484F5B">
        <w:rPr>
          <w:rFonts w:ascii="Arial" w:hAnsi="Arial" w:cs="Arial"/>
        </w:rPr>
        <w:t xml:space="preserve">odboru SPÚ </w:t>
      </w:r>
      <w:r w:rsidRPr="00484F5B">
        <w:rPr>
          <w:rFonts w:ascii="Arial" w:hAnsi="Arial" w:cs="Arial"/>
        </w:rPr>
        <w:t>zajistí objednatel.</w:t>
      </w:r>
    </w:p>
    <w:p w14:paraId="75510835" w14:textId="77777777" w:rsidR="00354192" w:rsidRPr="00D159F7" w:rsidRDefault="00435696" w:rsidP="003A5A58">
      <w:pPr>
        <w:pStyle w:val="Odstaveca"/>
        <w:spacing w:after="120" w:line="240" w:lineRule="auto"/>
        <w:ind w:left="1560" w:hanging="709"/>
        <w:contextualSpacing w:val="0"/>
        <w:rPr>
          <w:rFonts w:ascii="Arial" w:hAnsi="Arial" w:cs="Arial"/>
          <w:lang w:val="cs-CZ"/>
        </w:rPr>
      </w:pPr>
      <w:r w:rsidRPr="00484F5B">
        <w:rPr>
          <w:rFonts w:ascii="Arial" w:hAnsi="Arial" w:cs="Arial"/>
        </w:rPr>
        <w:t xml:space="preserve">Aktualizace </w:t>
      </w:r>
      <w:r w:rsidR="00354192" w:rsidRPr="00484F5B">
        <w:rPr>
          <w:rFonts w:ascii="Arial" w:hAnsi="Arial" w:cs="Arial"/>
        </w:rPr>
        <w:t>seznamu parcel dotčených pozemkovými úpravami pro vyznačení poznámky do KN (§ 9 odst. 7 zákona).</w:t>
      </w:r>
    </w:p>
    <w:p w14:paraId="40B4D170" w14:textId="7BCAF742" w:rsidR="00354192" w:rsidRPr="00D159F7" w:rsidRDefault="00354192" w:rsidP="003A5A58">
      <w:pPr>
        <w:pStyle w:val="Odstaveca"/>
        <w:spacing w:after="120" w:line="240" w:lineRule="auto"/>
        <w:ind w:left="1560" w:hanging="709"/>
        <w:contextualSpacing w:val="0"/>
        <w:rPr>
          <w:rFonts w:ascii="Arial" w:hAnsi="Arial" w:cs="Arial"/>
          <w:lang w:val="cs-CZ"/>
        </w:rPr>
      </w:pPr>
      <w:r w:rsidRPr="00D159F7">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73D39D03" w14:textId="19139DBB" w:rsidR="00354192" w:rsidRPr="006C62C7" w:rsidRDefault="00354192" w:rsidP="003A5A58">
      <w:pPr>
        <w:pStyle w:val="Odstaveca"/>
        <w:spacing w:after="120" w:line="240" w:lineRule="auto"/>
        <w:ind w:left="1560" w:hanging="709"/>
        <w:contextualSpacing w:val="0"/>
        <w:rPr>
          <w:rFonts w:ascii="Arial" w:hAnsi="Arial" w:cs="Arial"/>
          <w:lang w:val="cs-CZ"/>
        </w:rPr>
      </w:pPr>
      <w:r w:rsidRPr="006C62C7">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D159F7"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Vyhotovení znaleckých posudků na ocenění věcných břemen</w:t>
      </w:r>
      <w:r w:rsidR="00702F1E" w:rsidRPr="00484F5B">
        <w:rPr>
          <w:rFonts w:ascii="Arial" w:hAnsi="Arial" w:cs="Arial"/>
          <w:lang w:val="cs-CZ"/>
        </w:rPr>
        <w:t xml:space="preserve"> nebo</w:t>
      </w:r>
      <w:r w:rsidRPr="00484F5B">
        <w:rPr>
          <w:rFonts w:ascii="Arial" w:hAnsi="Arial" w:cs="Arial"/>
          <w:lang w:val="cs-CZ"/>
        </w:rPr>
        <w:t xml:space="preserve"> výkupu pozemků</w:t>
      </w:r>
      <w:r w:rsidRPr="00D159F7">
        <w:rPr>
          <w:rFonts w:ascii="Arial" w:hAnsi="Arial" w:cs="Arial"/>
          <w:lang w:val="cs-CZ"/>
        </w:rPr>
        <w:t xml:space="preserve"> zajistí objednatel.</w:t>
      </w:r>
    </w:p>
    <w:p w14:paraId="30D00F1D" w14:textId="1F7BB947" w:rsidR="00E345AC" w:rsidRPr="00484F5B" w:rsidRDefault="00E345AC" w:rsidP="003A5A58">
      <w:pPr>
        <w:pStyle w:val="Odstaveca"/>
        <w:spacing w:after="120" w:line="240" w:lineRule="auto"/>
        <w:ind w:left="1560" w:hanging="709"/>
        <w:contextualSpacing w:val="0"/>
        <w:rPr>
          <w:rFonts w:ascii="Arial" w:hAnsi="Arial" w:cs="Arial"/>
          <w:lang w:val="cs-CZ"/>
        </w:rPr>
      </w:pPr>
      <w:r w:rsidRPr="00D159F7">
        <w:rPr>
          <w:rFonts w:ascii="Arial" w:hAnsi="Arial" w:cs="Arial"/>
          <w:lang w:val="cs-CZ"/>
        </w:rPr>
        <w:t xml:space="preserve">Pokud bude nutné provést změny v soupisech nároků na základě námitek podaných ve stanovené lhůtě, bude </w:t>
      </w:r>
      <w:r w:rsidR="00353F04" w:rsidRPr="006C62C7">
        <w:rPr>
          <w:rFonts w:ascii="Arial" w:hAnsi="Arial" w:cs="Arial"/>
          <w:lang w:val="cs-CZ"/>
        </w:rPr>
        <w:t xml:space="preserve">toto </w:t>
      </w:r>
      <w:r w:rsidRPr="006C62C7">
        <w:rPr>
          <w:rFonts w:ascii="Arial" w:hAnsi="Arial" w:cs="Arial"/>
          <w:lang w:val="cs-CZ"/>
        </w:rPr>
        <w:t xml:space="preserve">zhotovitelem bez zbytečného odkladu </w:t>
      </w:r>
      <w:r w:rsidR="00185D00" w:rsidRPr="00484F5B">
        <w:rPr>
          <w:rFonts w:ascii="Arial" w:hAnsi="Arial" w:cs="Arial"/>
          <w:lang w:val="cs-CZ"/>
        </w:rPr>
        <w:t xml:space="preserve">v dokumentaci </w:t>
      </w:r>
      <w:r w:rsidRPr="00484F5B">
        <w:rPr>
          <w:rFonts w:ascii="Arial" w:hAnsi="Arial" w:cs="Arial"/>
          <w:lang w:val="cs-CZ"/>
        </w:rPr>
        <w:t>provedeno</w:t>
      </w:r>
      <w:r w:rsidR="00E1676A" w:rsidRPr="00484F5B">
        <w:rPr>
          <w:rFonts w:ascii="Arial" w:hAnsi="Arial" w:cs="Arial"/>
          <w:lang w:val="cs-CZ"/>
        </w:rPr>
        <w:t xml:space="preserve">, a to dodatečně bez navýšení ceny díla </w:t>
      </w:r>
      <w:r w:rsidR="00B504D5" w:rsidRPr="00484F5B">
        <w:rPr>
          <w:rFonts w:ascii="Arial" w:hAnsi="Arial" w:cs="Arial"/>
          <w:lang w:val="cs-CZ"/>
        </w:rPr>
        <w:t>předaného podle čl. 5.13.5</w:t>
      </w:r>
      <w:r w:rsidRPr="00484F5B">
        <w:rPr>
          <w:rFonts w:ascii="Arial" w:hAnsi="Arial" w:cs="Arial"/>
          <w:lang w:val="cs-CZ"/>
        </w:rPr>
        <w:t>.</w:t>
      </w:r>
    </w:p>
    <w:p w14:paraId="38E0A48D" w14:textId="77777777" w:rsidR="00354192" w:rsidRPr="00484F5B" w:rsidRDefault="00354192" w:rsidP="00BF0C57">
      <w:pPr>
        <w:pStyle w:val="Odstavecseseznamem"/>
        <w:spacing w:after="120"/>
        <w:ind w:left="851" w:hanging="851"/>
        <w:rPr>
          <w:rFonts w:ascii="Arial" w:hAnsi="Arial" w:cs="Arial"/>
          <w:lang w:val="cs-CZ"/>
        </w:rPr>
      </w:pPr>
      <w:r w:rsidRPr="00484F5B">
        <w:rPr>
          <w:rFonts w:ascii="Arial" w:hAnsi="Arial" w:cs="Arial"/>
          <w:lang w:val="cs-CZ"/>
        </w:rPr>
        <w:t>Hlavní celek „Návrhové práce“ je sestaven z následujících dílčích částí</w:t>
      </w:r>
    </w:p>
    <w:p w14:paraId="1D1586F9" w14:textId="77777777" w:rsidR="00354192" w:rsidRPr="00484F5B" w:rsidRDefault="00354192" w:rsidP="003A5A58">
      <w:pPr>
        <w:pStyle w:val="Odstavec111"/>
        <w:spacing w:after="120" w:line="240" w:lineRule="auto"/>
        <w:ind w:left="1560" w:hanging="709"/>
        <w:contextualSpacing w:val="0"/>
        <w:rPr>
          <w:rFonts w:ascii="Arial" w:hAnsi="Arial" w:cs="Arial"/>
          <w:lang w:val="cs-CZ"/>
        </w:rPr>
      </w:pPr>
      <w:r w:rsidRPr="00484F5B">
        <w:rPr>
          <w:rFonts w:ascii="Arial" w:hAnsi="Arial" w:cs="Arial"/>
          <w:lang w:val="cs-CZ"/>
        </w:rPr>
        <w:t>Vypracování plánu společných zařízení</w:t>
      </w:r>
    </w:p>
    <w:p w14:paraId="5DE7B873"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84F5B" w:rsidRDefault="00354192" w:rsidP="003A5A58">
      <w:pPr>
        <w:pStyle w:val="Odstaveca"/>
        <w:spacing w:after="120" w:line="240" w:lineRule="auto"/>
        <w:ind w:left="1560" w:hanging="709"/>
        <w:contextualSpacing w:val="0"/>
        <w:rPr>
          <w:rFonts w:ascii="Arial" w:hAnsi="Arial" w:cs="Arial"/>
        </w:rPr>
      </w:pPr>
      <w:r w:rsidRPr="00484F5B">
        <w:rPr>
          <w:rFonts w:ascii="Arial" w:hAnsi="Arial" w:cs="Arial"/>
          <w:lang w:val="cs-CZ"/>
        </w:rPr>
        <w:t xml:space="preserve">Plán společných zařízení pro řešené katastrální území bude funkčně provázán s územním plánem na sousední katastrální území a </w:t>
      </w:r>
      <w:r w:rsidRPr="00484F5B">
        <w:rPr>
          <w:rFonts w:ascii="Arial" w:hAnsi="Arial" w:cs="Arial"/>
        </w:rPr>
        <w:t xml:space="preserve">na </w:t>
      </w:r>
      <w:r w:rsidRPr="00484F5B">
        <w:rPr>
          <w:rFonts w:ascii="Arial" w:hAnsi="Arial" w:cs="Arial"/>
          <w:lang w:val="cs-CZ"/>
        </w:rPr>
        <w:t xml:space="preserve">území mimo obvod </w:t>
      </w:r>
      <w:r w:rsidRPr="00484F5B">
        <w:rPr>
          <w:rFonts w:ascii="Arial" w:hAnsi="Arial" w:cs="Arial"/>
        </w:rPr>
        <w:t>pozemkových</w:t>
      </w:r>
      <w:r w:rsidRPr="00484F5B">
        <w:rPr>
          <w:rFonts w:ascii="Arial" w:hAnsi="Arial" w:cs="Arial"/>
          <w:lang w:val="cs-CZ"/>
        </w:rPr>
        <w:t xml:space="preserve"> úprav v řešeném katastrálním území.</w:t>
      </w:r>
      <w:r w:rsidRPr="00484F5B">
        <w:rPr>
          <w:rFonts w:ascii="Arial" w:hAnsi="Arial" w:cs="Arial"/>
        </w:rPr>
        <w:t xml:space="preserve"> </w:t>
      </w:r>
    </w:p>
    <w:p w14:paraId="055BB105"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rPr>
        <w:t xml:space="preserve">Po projednání PSZ se sborem zástupců objednatel zajistí na návrh </w:t>
      </w:r>
      <w:r w:rsidR="00F4249B" w:rsidRPr="00484F5B">
        <w:rPr>
          <w:rFonts w:ascii="Arial" w:hAnsi="Arial" w:cs="Arial"/>
        </w:rPr>
        <w:t xml:space="preserve">zhotovitele </w:t>
      </w:r>
      <w:r w:rsidRPr="00484F5B">
        <w:rPr>
          <w:rFonts w:ascii="Arial" w:hAnsi="Arial" w:cs="Arial"/>
        </w:rPr>
        <w:t>zpracování inženýrsko-geologického průzkumu. Výsledky inženýrsko-geologického průzkumu budou závazným podkladem pro návrh PSZ.</w:t>
      </w:r>
    </w:p>
    <w:p w14:paraId="611CECEB" w14:textId="77777777" w:rsidR="005622B6" w:rsidRPr="00484F5B" w:rsidRDefault="005622B6" w:rsidP="003A5A58">
      <w:pPr>
        <w:pStyle w:val="Odstaveca"/>
        <w:spacing w:after="120" w:line="240" w:lineRule="auto"/>
        <w:ind w:left="1560" w:hanging="709"/>
        <w:contextualSpacing w:val="0"/>
        <w:rPr>
          <w:rFonts w:ascii="Arial" w:hAnsi="Arial" w:cs="Arial"/>
        </w:rPr>
      </w:pPr>
      <w:r w:rsidRPr="00484F5B">
        <w:rPr>
          <w:rFonts w:ascii="Arial" w:hAnsi="Arial" w:cs="Arial"/>
        </w:rPr>
        <w:t xml:space="preserve">Plán společných zařízení bude projednán s dotčenými orgány a organizacemi. Po vyřešení všech připomínek s ním bude seznámen sbor zástupců vlastníků. </w:t>
      </w:r>
    </w:p>
    <w:p w14:paraId="2DB9F021" w14:textId="0D25B8BA"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rPr>
        <w:t xml:space="preserve">Zhotovitel </w:t>
      </w:r>
      <w:r w:rsidR="00B328DD">
        <w:rPr>
          <w:rFonts w:ascii="Arial" w:hAnsi="Arial" w:cs="Arial"/>
        </w:rPr>
        <w:t>předloží</w:t>
      </w:r>
      <w:r w:rsidR="00B328DD">
        <w:rPr>
          <w:rFonts w:ascii="Arial" w:hAnsi="Arial" w:cs="Arial"/>
        </w:rPr>
        <w:t xml:space="preserve"> </w:t>
      </w:r>
      <w:bookmarkStart w:id="1" w:name="_GoBack"/>
      <w:bookmarkEnd w:id="1"/>
      <w:r w:rsidRPr="00D159F7">
        <w:rPr>
          <w:rFonts w:ascii="Arial" w:hAnsi="Arial" w:cs="Arial"/>
        </w:rPr>
        <w:t xml:space="preserve">ve struktuře dle </w:t>
      </w:r>
      <w:bookmarkStart w:id="2" w:name="_Hlk31187125"/>
      <w:r w:rsidR="00805BD9" w:rsidRPr="00D159F7">
        <w:rPr>
          <w:rFonts w:ascii="Arial" w:hAnsi="Arial" w:cs="Arial"/>
        </w:rPr>
        <w:t>S</w:t>
      </w:r>
      <w:r w:rsidRPr="00D159F7">
        <w:rPr>
          <w:rFonts w:ascii="Arial" w:hAnsi="Arial" w:cs="Arial"/>
        </w:rPr>
        <w:t xml:space="preserve">měrnice </w:t>
      </w:r>
      <w:r w:rsidR="00805BD9" w:rsidRPr="00D159F7">
        <w:rPr>
          <w:rFonts w:ascii="Arial" w:hAnsi="Arial" w:cs="Arial"/>
        </w:rPr>
        <w:t xml:space="preserve">o postavení a činnosti </w:t>
      </w:r>
      <w:bookmarkEnd w:id="2"/>
      <w:r w:rsidRPr="00D159F7">
        <w:rPr>
          <w:rFonts w:ascii="Arial" w:hAnsi="Arial" w:cs="Arial"/>
        </w:rPr>
        <w:t xml:space="preserve">RDK. </w:t>
      </w:r>
      <w:r w:rsidR="00510E41" w:rsidRPr="00087715">
        <w:rPr>
          <w:rFonts w:ascii="Arial" w:hAnsi="Arial" w:cs="Arial"/>
        </w:rPr>
        <w:t xml:space="preserve">PSZ bude </w:t>
      </w:r>
      <w:r w:rsidR="00510E41" w:rsidRPr="006C62C7">
        <w:rPr>
          <w:rFonts w:ascii="Arial" w:hAnsi="Arial" w:cs="Arial"/>
        </w:rPr>
        <w:t>v termí</w:t>
      </w:r>
      <w:r w:rsidR="005622B6" w:rsidRPr="006C62C7">
        <w:rPr>
          <w:rFonts w:ascii="Arial" w:hAnsi="Arial" w:cs="Arial"/>
        </w:rPr>
        <w:t xml:space="preserve">nu odevzdán </w:t>
      </w:r>
      <w:r w:rsidR="004E0DEB" w:rsidRPr="006C62C7">
        <w:rPr>
          <w:rFonts w:ascii="Arial" w:hAnsi="Arial" w:cs="Arial"/>
        </w:rPr>
        <w:t>po vyřešení všech připomínek orgánů státní správy a organizací a po seznámení se sborem zástupců</w:t>
      </w:r>
      <w:r w:rsidR="00510E41" w:rsidRPr="00484F5B">
        <w:rPr>
          <w:rFonts w:ascii="Arial" w:hAnsi="Arial" w:cs="Arial"/>
        </w:rPr>
        <w:t xml:space="preserve">. </w:t>
      </w:r>
      <w:r w:rsidRPr="00484F5B">
        <w:rPr>
          <w:rFonts w:ascii="Arial" w:hAnsi="Arial" w:cs="Arial"/>
        </w:rPr>
        <w:t>Následně bude PSZ předložen k odsouhlasení RDK, projednání zajišťuje objednatel.</w:t>
      </w:r>
      <w:r w:rsidR="006C18DA" w:rsidRPr="00484F5B">
        <w:rPr>
          <w:rFonts w:ascii="Arial" w:hAnsi="Arial" w:cs="Arial"/>
        </w:rPr>
        <w:t xml:space="preserve"> Zhotovitel se na základě výzvy objednatele zúčastní projednání předložené dokumentace v RDK.</w:t>
      </w:r>
    </w:p>
    <w:p w14:paraId="513DE606" w14:textId="0FAC16C3"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Součástí elaborátu PSZ jsou i vyjádření orgánů a organizací v průběhu zpracování </w:t>
      </w:r>
      <w:r w:rsidRPr="00484F5B">
        <w:rPr>
          <w:rFonts w:ascii="Arial" w:hAnsi="Arial" w:cs="Arial"/>
        </w:rPr>
        <w:t xml:space="preserve">PSZ </w:t>
      </w:r>
      <w:r w:rsidRPr="00484F5B">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484F5B">
        <w:rPr>
          <w:rFonts w:ascii="Arial" w:hAnsi="Arial" w:cs="Arial"/>
          <w:lang w:val="cs-CZ"/>
        </w:rPr>
        <w:t>obce</w:t>
      </w:r>
      <w:proofErr w:type="gramEnd"/>
      <w:r w:rsidRPr="00484F5B">
        <w:rPr>
          <w:rFonts w:ascii="Arial" w:hAnsi="Arial" w:cs="Arial"/>
          <w:lang w:val="cs-CZ"/>
        </w:rPr>
        <w:t xml:space="preserve"> popř. jiných vlastníků.</w:t>
      </w:r>
    </w:p>
    <w:p w14:paraId="0F8C6C26"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Dokumentace technického řešení PSZ bude </w:t>
      </w:r>
      <w:r w:rsidRPr="00484F5B">
        <w:rPr>
          <w:rFonts w:ascii="Arial" w:hAnsi="Arial" w:cs="Arial"/>
        </w:rPr>
        <w:t>pro všechna navrhovaná opatření</w:t>
      </w:r>
      <w:r w:rsidRPr="00484F5B">
        <w:rPr>
          <w:rFonts w:ascii="Arial" w:hAnsi="Arial" w:cs="Arial"/>
          <w:lang w:val="cs-CZ"/>
        </w:rPr>
        <w:t xml:space="preserve"> ověřena autorizovanou osobou </w:t>
      </w:r>
      <w:r w:rsidRPr="00484F5B">
        <w:rPr>
          <w:rFonts w:ascii="Arial" w:hAnsi="Arial" w:cs="Arial"/>
        </w:rPr>
        <w:t xml:space="preserve">s požadovanou specializací </w:t>
      </w:r>
      <w:r w:rsidRPr="00484F5B">
        <w:rPr>
          <w:rFonts w:ascii="Arial" w:hAnsi="Arial" w:cs="Arial"/>
          <w:lang w:val="cs-CZ"/>
        </w:rPr>
        <w:t xml:space="preserve">a zpracována v rozsahu </w:t>
      </w:r>
      <w:r w:rsidRPr="00484F5B">
        <w:rPr>
          <w:rFonts w:ascii="Arial" w:hAnsi="Arial" w:cs="Arial"/>
        </w:rPr>
        <w:t>odstavců</w:t>
      </w:r>
      <w:r w:rsidR="0017606A" w:rsidRPr="00484F5B">
        <w:rPr>
          <w:rFonts w:ascii="Arial" w:hAnsi="Arial" w:cs="Arial"/>
        </w:rPr>
        <w:t xml:space="preserve"> 3.5.i.a) - 3.5.i.c)</w:t>
      </w:r>
      <w:r w:rsidR="00525997" w:rsidRPr="00484F5B">
        <w:rPr>
          <w:rFonts w:ascii="Arial" w:hAnsi="Arial" w:cs="Arial"/>
        </w:rPr>
        <w:t>:</w:t>
      </w:r>
      <w:r w:rsidR="00D53632" w:rsidRPr="00484F5B">
        <w:rPr>
          <w:rFonts w:ascii="Arial" w:hAnsi="Arial" w:cs="Arial"/>
          <w:lang w:val="cs-CZ"/>
        </w:rPr>
        <w:t xml:space="preserve"> </w:t>
      </w:r>
    </w:p>
    <w:p w14:paraId="191D9BBD" w14:textId="77777777" w:rsidR="00354192" w:rsidRPr="00484F5B" w:rsidRDefault="0017606A" w:rsidP="003A5A58">
      <w:pPr>
        <w:pStyle w:val="Odstavec11111"/>
        <w:numPr>
          <w:ilvl w:val="0"/>
          <w:numId w:val="0"/>
        </w:numPr>
        <w:spacing w:after="120" w:line="240" w:lineRule="auto"/>
        <w:ind w:left="2410" w:hanging="850"/>
        <w:contextualSpacing w:val="0"/>
        <w:rPr>
          <w:rFonts w:ascii="Arial" w:hAnsi="Arial" w:cs="Arial"/>
          <w:lang w:val="cs-CZ"/>
        </w:rPr>
      </w:pPr>
      <w:r w:rsidRPr="00484F5B">
        <w:rPr>
          <w:rFonts w:ascii="Arial" w:hAnsi="Arial" w:cs="Arial"/>
        </w:rPr>
        <w:t>3.5.i.a)</w:t>
      </w:r>
      <w:r w:rsidRPr="00484F5B">
        <w:rPr>
          <w:rFonts w:ascii="Arial" w:hAnsi="Arial" w:cs="Arial"/>
        </w:rPr>
        <w:tab/>
      </w:r>
      <w:r w:rsidR="00354192" w:rsidRPr="00484F5B">
        <w:rPr>
          <w:rFonts w:ascii="Arial" w:hAnsi="Arial" w:cs="Arial"/>
        </w:rPr>
        <w:t>Výškopisné</w:t>
      </w:r>
      <w:r w:rsidR="00354192" w:rsidRPr="00484F5B">
        <w:rPr>
          <w:rFonts w:ascii="Arial" w:hAnsi="Arial" w:cs="Arial"/>
          <w:lang w:val="cs-CZ"/>
        </w:rPr>
        <w:t xml:space="preserve"> zaměření zájmového území. Zaměření bude provedeno v nezbytném rozsahu u pozemků ohrožených vodní erozí nebo u </w:t>
      </w:r>
      <w:r w:rsidR="00354192" w:rsidRPr="00484F5B">
        <w:rPr>
          <w:rFonts w:ascii="Arial" w:hAnsi="Arial" w:cs="Arial"/>
          <w:lang w:val="cs-CZ"/>
        </w:rPr>
        <w:lastRenderedPageBreak/>
        <w:t xml:space="preserve">pozemků, na nichž se předpokládá výstavba a realizace společných zařízení. </w:t>
      </w:r>
    </w:p>
    <w:p w14:paraId="1FEC6267" w14:textId="77777777" w:rsidR="00354192" w:rsidRPr="00484F5B" w:rsidRDefault="0017606A" w:rsidP="003A5A58">
      <w:pPr>
        <w:pStyle w:val="Odstavec11111"/>
        <w:numPr>
          <w:ilvl w:val="0"/>
          <w:numId w:val="0"/>
        </w:numPr>
        <w:spacing w:after="120" w:line="240" w:lineRule="auto"/>
        <w:ind w:left="2410" w:hanging="850"/>
        <w:contextualSpacing w:val="0"/>
        <w:rPr>
          <w:rFonts w:ascii="Arial" w:hAnsi="Arial" w:cs="Arial"/>
          <w:lang w:val="cs-CZ"/>
        </w:rPr>
      </w:pPr>
      <w:r w:rsidRPr="00484F5B">
        <w:rPr>
          <w:rFonts w:ascii="Arial" w:hAnsi="Arial" w:cs="Arial"/>
        </w:rPr>
        <w:t>3.5.i.b)</w:t>
      </w:r>
      <w:r w:rsidRPr="00484F5B">
        <w:rPr>
          <w:rFonts w:ascii="Arial" w:hAnsi="Arial" w:cs="Arial"/>
        </w:rPr>
        <w:tab/>
      </w:r>
      <w:r w:rsidR="00354192" w:rsidRPr="00484F5B">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84F5B" w:rsidRDefault="0017606A" w:rsidP="003A5A58">
      <w:pPr>
        <w:pStyle w:val="Odstavec11111"/>
        <w:numPr>
          <w:ilvl w:val="0"/>
          <w:numId w:val="0"/>
        </w:numPr>
        <w:spacing w:after="120" w:line="240" w:lineRule="auto"/>
        <w:ind w:left="2410" w:hanging="850"/>
        <w:contextualSpacing w:val="0"/>
        <w:rPr>
          <w:rFonts w:ascii="Arial" w:hAnsi="Arial" w:cs="Arial"/>
          <w:lang w:val="cs-CZ"/>
        </w:rPr>
      </w:pPr>
      <w:r w:rsidRPr="00484F5B">
        <w:rPr>
          <w:rFonts w:ascii="Arial" w:hAnsi="Arial" w:cs="Arial"/>
        </w:rPr>
        <w:t>3.5.i.c)</w:t>
      </w:r>
      <w:r w:rsidRPr="00484F5B">
        <w:rPr>
          <w:rFonts w:ascii="Arial" w:hAnsi="Arial" w:cs="Arial"/>
        </w:rPr>
        <w:tab/>
      </w:r>
      <w:r w:rsidR="00354192" w:rsidRPr="00484F5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84F5B" w:rsidRDefault="00354192" w:rsidP="003A5A58">
      <w:pPr>
        <w:pStyle w:val="Odstavec111"/>
        <w:spacing w:after="120" w:line="240" w:lineRule="auto"/>
        <w:ind w:left="1560" w:hanging="709"/>
        <w:contextualSpacing w:val="0"/>
        <w:rPr>
          <w:rFonts w:ascii="Arial" w:hAnsi="Arial" w:cs="Arial"/>
          <w:lang w:val="cs-CZ"/>
        </w:rPr>
      </w:pPr>
      <w:r w:rsidRPr="00484F5B">
        <w:rPr>
          <w:rFonts w:ascii="Arial" w:hAnsi="Arial" w:cs="Arial"/>
          <w:lang w:val="cs-CZ"/>
        </w:rPr>
        <w:t>Vypracování návrhu nového uspořádání pozemků k vystavení dle § 11 odst. 1 zákona</w:t>
      </w:r>
    </w:p>
    <w:p w14:paraId="2FEAB12D"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84F5B">
        <w:rPr>
          <w:rFonts w:ascii="Arial" w:hAnsi="Arial" w:cs="Arial"/>
        </w:rPr>
        <w:t>9 a 10</w:t>
      </w:r>
      <w:r w:rsidRPr="00484F5B">
        <w:rPr>
          <w:rFonts w:ascii="Arial" w:hAnsi="Arial" w:cs="Arial"/>
          <w:lang w:val="cs-CZ"/>
        </w:rPr>
        <w:t xml:space="preserve"> zákona, s § 17 vyhlášky a s přílohou č. 3 vyhlášky v rozsahu dle bodu VIII. přílohy č. 1. </w:t>
      </w:r>
      <w:r w:rsidRPr="00484F5B">
        <w:rPr>
          <w:rFonts w:ascii="Arial" w:hAnsi="Arial" w:cs="Arial"/>
        </w:rPr>
        <w:t>vyhlášky s výjimkou bodu 8</w:t>
      </w:r>
      <w:r w:rsidRPr="00484F5B">
        <w:rPr>
          <w:rFonts w:ascii="Arial" w:hAnsi="Arial" w:cs="Arial"/>
          <w:lang w:val="cs-CZ"/>
        </w:rPr>
        <w:t>.</w:t>
      </w:r>
    </w:p>
    <w:p w14:paraId="599BCD95"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484F5B" w:rsidRDefault="00EC39F1"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Jako doklad o projednání návrhu bude objednateli předložen soupis nových pozemků, podepsaný </w:t>
      </w:r>
      <w:r w:rsidRPr="00484F5B">
        <w:rPr>
          <w:rFonts w:ascii="Arial" w:hAnsi="Arial" w:cs="Arial"/>
        </w:rPr>
        <w:t>účastníkem řízení</w:t>
      </w:r>
      <w:r w:rsidRPr="00484F5B">
        <w:rPr>
          <w:rFonts w:ascii="Arial" w:hAnsi="Arial" w:cs="Arial"/>
          <w:lang w:val="cs-CZ"/>
        </w:rPr>
        <w:t xml:space="preserve">. K soupisu nových pozemků bude připojená grafická příloha se zobrazením nového uspořádání pozemků. </w:t>
      </w:r>
      <w:r w:rsidRPr="00484F5B">
        <w:rPr>
          <w:rFonts w:ascii="Arial" w:hAnsi="Arial" w:cs="Arial"/>
        </w:rPr>
        <w:t>Grafická příloha bude rovněž obsahovat zákres stávajících a nově zřizovaných věcných břemen. Písemná i grafická část bude opatřena originály razítka a podpisem</w:t>
      </w:r>
      <w:r w:rsidR="004D030B" w:rsidRPr="00484F5B">
        <w:rPr>
          <w:rFonts w:ascii="Arial" w:hAnsi="Arial" w:cs="Arial"/>
        </w:rPr>
        <w:t xml:space="preserve"> </w:t>
      </w:r>
      <w:r w:rsidR="00F4249B" w:rsidRPr="00484F5B">
        <w:rPr>
          <w:rFonts w:ascii="Arial" w:hAnsi="Arial" w:cs="Arial"/>
        </w:rPr>
        <w:t>zhotovitele</w:t>
      </w:r>
      <w:r w:rsidRPr="00484F5B">
        <w:rPr>
          <w:rFonts w:ascii="Arial" w:hAnsi="Arial" w:cs="Arial"/>
        </w:rPr>
        <w:t>.</w:t>
      </w:r>
    </w:p>
    <w:p w14:paraId="079BA402"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Soupisy nových pozemků včetně </w:t>
      </w:r>
      <w:r w:rsidRPr="00484F5B">
        <w:rPr>
          <w:rFonts w:ascii="Arial" w:hAnsi="Arial" w:cs="Arial"/>
        </w:rPr>
        <w:t>grafické části návrhu</w:t>
      </w:r>
      <w:r w:rsidRPr="00484F5B">
        <w:rPr>
          <w:rFonts w:ascii="Arial" w:hAnsi="Arial" w:cs="Arial"/>
          <w:lang w:val="cs-CZ"/>
        </w:rPr>
        <w:t xml:space="preserve"> (3x) zasílané objednatelem podle § 9 odst. 21 zákona vlastníkům, kteří se nevyjádřili. </w:t>
      </w:r>
    </w:p>
    <w:p w14:paraId="78EF85AA" w14:textId="0F5BB2B1" w:rsidR="00ED2A14" w:rsidRPr="00484F5B" w:rsidRDefault="00ED2A14" w:rsidP="003A5A58">
      <w:pPr>
        <w:pStyle w:val="Odstaveca"/>
        <w:spacing w:after="120" w:line="240" w:lineRule="auto"/>
        <w:ind w:left="1560" w:hanging="709"/>
        <w:contextualSpacing w:val="0"/>
        <w:rPr>
          <w:rFonts w:ascii="Arial" w:hAnsi="Arial" w:cs="Arial"/>
          <w:lang w:val="cs-CZ"/>
        </w:rPr>
      </w:pPr>
      <w:r w:rsidRPr="00484F5B">
        <w:rPr>
          <w:rFonts w:ascii="Arial" w:hAnsi="Arial" w:cs="Arial"/>
        </w:rPr>
        <w:t xml:space="preserve">Zapracování objednatelem připuštěných připomínek vzešlých na základě výzvy objednatele podle § 9 odst. 21 zákona. </w:t>
      </w:r>
    </w:p>
    <w:p w14:paraId="17E7B9A8" w14:textId="2EB48336" w:rsidR="00ED2A14" w:rsidRPr="00484F5B" w:rsidRDefault="00EC39F1"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84F5B">
        <w:rPr>
          <w:rFonts w:ascii="Arial" w:hAnsi="Arial" w:cs="Arial"/>
        </w:rPr>
        <w:t>Průběžnou aktualizací je rovněž zapracování připomínek podle čl. 3.</w:t>
      </w:r>
      <w:r w:rsidR="00D01D2D" w:rsidRPr="00484F5B">
        <w:rPr>
          <w:rFonts w:ascii="Arial" w:hAnsi="Arial" w:cs="Arial"/>
        </w:rPr>
        <w:t>5</w:t>
      </w:r>
      <w:r w:rsidR="00046C44" w:rsidRPr="00484F5B">
        <w:rPr>
          <w:rFonts w:ascii="Arial" w:hAnsi="Arial" w:cs="Arial"/>
        </w:rPr>
        <w:t>.2.e).</w:t>
      </w:r>
    </w:p>
    <w:p w14:paraId="2FCA0EEA" w14:textId="11C0C498"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Dokumentace k vystavenému návrhu bude předložena v rozsahu stanoveném přílohou č. 1 bodu VIII. vyhlášky s výjimkou bodu 8)</w:t>
      </w:r>
      <w:r w:rsidRPr="00484F5B">
        <w:rPr>
          <w:rFonts w:ascii="Arial" w:hAnsi="Arial" w:cs="Arial"/>
        </w:rPr>
        <w:t>,</w:t>
      </w:r>
      <w:r w:rsidRPr="00484F5B">
        <w:rPr>
          <w:rFonts w:ascii="Arial" w:hAnsi="Arial" w:cs="Arial"/>
          <w:lang w:val="cs-CZ"/>
        </w:rPr>
        <w:t xml:space="preserve"> a to v počtu a formě stanovené čl. IV této smlouvy.</w:t>
      </w:r>
    </w:p>
    <w:p w14:paraId="75AAF947" w14:textId="77777777"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 xml:space="preserve">Doklady o projednání návrhu nového uspořádání pozemků s podpisy vlastníků budou předány v </w:t>
      </w:r>
      <w:r w:rsidRPr="00484F5B">
        <w:rPr>
          <w:rFonts w:ascii="Arial" w:hAnsi="Arial" w:cs="Arial"/>
        </w:rPr>
        <w:t>originále a v potřebném počtu kopií, dle požadavku objednatele</w:t>
      </w:r>
      <w:r w:rsidRPr="00484F5B">
        <w:rPr>
          <w:rFonts w:ascii="Arial" w:hAnsi="Arial" w:cs="Arial"/>
          <w:lang w:val="cs-CZ"/>
        </w:rPr>
        <w:t>.</w:t>
      </w:r>
    </w:p>
    <w:p w14:paraId="3B2A0391" w14:textId="77777777" w:rsidR="00354192" w:rsidRPr="00484F5B" w:rsidRDefault="00354192" w:rsidP="003A5A58">
      <w:pPr>
        <w:pStyle w:val="Odstaveca"/>
        <w:spacing w:after="120" w:line="240" w:lineRule="auto"/>
        <w:ind w:left="1560" w:hanging="709"/>
        <w:contextualSpacing w:val="0"/>
        <w:rPr>
          <w:rFonts w:ascii="Arial" w:hAnsi="Arial" w:cs="Arial"/>
        </w:rPr>
      </w:pPr>
      <w:r w:rsidRPr="00484F5B">
        <w:rPr>
          <w:rFonts w:ascii="Arial" w:hAnsi="Arial" w:cs="Arial"/>
          <w:lang w:val="cs-CZ"/>
        </w:rPr>
        <w:t xml:space="preserve">V případě nutnosti aktualizace PSZ s ohledem na návrh nového uspořádání pozemků bude předána upravená dokumentace PSZ </w:t>
      </w:r>
      <w:r w:rsidR="000D2B45" w:rsidRPr="00484F5B">
        <w:rPr>
          <w:rFonts w:ascii="Arial" w:hAnsi="Arial" w:cs="Arial"/>
          <w:lang w:val="cs-CZ"/>
        </w:rPr>
        <w:t xml:space="preserve">k vystavení </w:t>
      </w:r>
      <w:r w:rsidRPr="00484F5B">
        <w:rPr>
          <w:rFonts w:ascii="Arial" w:hAnsi="Arial" w:cs="Arial"/>
          <w:lang w:val="cs-CZ"/>
        </w:rPr>
        <w:t xml:space="preserve">ve formě aktualizované celé </w:t>
      </w:r>
      <w:proofErr w:type="gramStart"/>
      <w:r w:rsidRPr="00484F5B">
        <w:rPr>
          <w:rFonts w:ascii="Arial" w:hAnsi="Arial" w:cs="Arial"/>
          <w:lang w:val="cs-CZ"/>
        </w:rPr>
        <w:t>dokumentace</w:t>
      </w:r>
      <w:proofErr w:type="gramEnd"/>
      <w:r w:rsidRPr="00484F5B">
        <w:rPr>
          <w:rFonts w:ascii="Arial" w:hAnsi="Arial" w:cs="Arial"/>
          <w:lang w:val="cs-CZ"/>
        </w:rPr>
        <w:t xml:space="preserve"> popř. dodatku k tomuto plánu</w:t>
      </w:r>
      <w:r w:rsidRPr="00484F5B">
        <w:rPr>
          <w:rFonts w:ascii="Arial" w:hAnsi="Arial" w:cs="Arial"/>
        </w:rPr>
        <w:t>,</w:t>
      </w:r>
      <w:r w:rsidRPr="00484F5B">
        <w:rPr>
          <w:rFonts w:ascii="Arial" w:hAnsi="Arial" w:cs="Arial"/>
          <w:lang w:val="cs-CZ"/>
        </w:rPr>
        <w:t xml:space="preserve"> a to s ohledem </w:t>
      </w:r>
      <w:r w:rsidRPr="00484F5B">
        <w:rPr>
          <w:rFonts w:ascii="Arial" w:hAnsi="Arial" w:cs="Arial"/>
          <w:lang w:val="cs-CZ"/>
        </w:rPr>
        <w:lastRenderedPageBreak/>
        <w:t>na rozsah provedených změn. Digitální podoba dokumentace bude předávána v celém rozsahu, nikoliv jen dodatek.</w:t>
      </w:r>
      <w:r w:rsidRPr="00484F5B">
        <w:rPr>
          <w:rFonts w:ascii="Arial" w:hAnsi="Arial" w:cs="Arial"/>
        </w:rPr>
        <w:t xml:space="preserve"> </w:t>
      </w:r>
    </w:p>
    <w:p w14:paraId="55D7A55F" w14:textId="34B81495" w:rsidR="00354192" w:rsidRPr="00484F5B" w:rsidRDefault="00354192" w:rsidP="003A5A58">
      <w:pPr>
        <w:pStyle w:val="Odstaveca"/>
        <w:spacing w:after="120" w:line="240" w:lineRule="auto"/>
        <w:ind w:left="1560" w:hanging="709"/>
        <w:contextualSpacing w:val="0"/>
        <w:rPr>
          <w:rFonts w:ascii="Arial" w:hAnsi="Arial" w:cs="Arial"/>
        </w:rPr>
      </w:pPr>
      <w:r w:rsidRPr="00484F5B">
        <w:rPr>
          <w:rFonts w:ascii="Arial" w:hAnsi="Arial" w:cs="Arial"/>
        </w:rPr>
        <w:t xml:space="preserve">Zhotovitel doplní tabulku návrhu </w:t>
      </w:r>
      <w:r w:rsidR="00BF0C57" w:rsidRPr="00484F5B">
        <w:rPr>
          <w:rFonts w:ascii="Arial" w:hAnsi="Arial" w:cs="Arial"/>
        </w:rPr>
        <w:t>prv</w:t>
      </w:r>
      <w:r w:rsidRPr="00484F5B">
        <w:rPr>
          <w:rFonts w:ascii="Arial" w:hAnsi="Arial" w:cs="Arial"/>
        </w:rPr>
        <w:t xml:space="preserve">ků PSZ o čísla pozemků a čísla </w:t>
      </w:r>
      <w:r w:rsidR="003F14CF" w:rsidRPr="00484F5B">
        <w:rPr>
          <w:rFonts w:ascii="Arial" w:hAnsi="Arial" w:cs="Arial"/>
        </w:rPr>
        <w:t>listů vlastnictví (</w:t>
      </w:r>
      <w:r w:rsidRPr="00484F5B">
        <w:rPr>
          <w:rFonts w:ascii="Arial" w:hAnsi="Arial" w:cs="Arial"/>
        </w:rPr>
        <w:t>LV</w:t>
      </w:r>
      <w:r w:rsidR="003F14CF" w:rsidRPr="00484F5B">
        <w:rPr>
          <w:rFonts w:ascii="Arial" w:hAnsi="Arial" w:cs="Arial"/>
        </w:rPr>
        <w:t xml:space="preserve">) </w:t>
      </w:r>
      <w:r w:rsidRPr="00484F5B">
        <w:rPr>
          <w:rFonts w:ascii="Arial" w:hAnsi="Arial" w:cs="Arial"/>
        </w:rPr>
        <w:t>a vyhotoví soutisk návrhu PSZ na návrh nového uspořádání pozemků.</w:t>
      </w:r>
    </w:p>
    <w:p w14:paraId="4CF0033B" w14:textId="77777777" w:rsidR="00354192" w:rsidRPr="00FB77E1" w:rsidRDefault="00354192" w:rsidP="003A5A58">
      <w:pPr>
        <w:pStyle w:val="Odstavec111"/>
        <w:spacing w:after="120" w:line="240" w:lineRule="auto"/>
        <w:ind w:left="1560" w:hanging="709"/>
        <w:contextualSpacing w:val="0"/>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484F5B" w:rsidRDefault="00354192" w:rsidP="003A5A58">
      <w:pPr>
        <w:pStyle w:val="Odstaveca"/>
        <w:spacing w:after="120" w:line="240" w:lineRule="auto"/>
        <w:ind w:left="1560" w:hanging="709"/>
        <w:contextualSpacing w:val="0"/>
        <w:rPr>
          <w:rFonts w:ascii="Arial" w:hAnsi="Arial" w:cs="Arial"/>
          <w:lang w:val="cs-CZ"/>
        </w:rPr>
      </w:pPr>
      <w:r w:rsidRPr="00D159F7">
        <w:rPr>
          <w:rFonts w:ascii="Arial" w:hAnsi="Arial" w:cs="Arial"/>
          <w:lang w:val="cs-CZ"/>
        </w:rPr>
        <w:t xml:space="preserve">Provedení úprav návrhu na základě námitek a připomínek podle § 11 odst. 1 a odst. 2 zákona. Dokumentace návrhu nového uspořádání pozemků </w:t>
      </w:r>
      <w:r w:rsidR="000D2B45" w:rsidRPr="006C62C7">
        <w:rPr>
          <w:rFonts w:ascii="Arial" w:hAnsi="Arial" w:cs="Arial"/>
          <w:lang w:val="cs-CZ"/>
        </w:rPr>
        <w:t xml:space="preserve">včetně PSZ </w:t>
      </w:r>
      <w:r w:rsidRPr="00484F5B">
        <w:rPr>
          <w:rFonts w:ascii="Arial" w:hAnsi="Arial" w:cs="Arial"/>
          <w:lang w:val="cs-CZ"/>
        </w:rPr>
        <w:t>bude v rozsahu uvedeném v bodech VIII. a IX. přílohy č. 1 k vyhlášce</w:t>
      </w:r>
      <w:r w:rsidRPr="00484F5B">
        <w:rPr>
          <w:rFonts w:ascii="Arial" w:hAnsi="Arial" w:cs="Arial"/>
        </w:rPr>
        <w:t>,</w:t>
      </w:r>
      <w:r w:rsidRPr="00484F5B">
        <w:rPr>
          <w:rFonts w:ascii="Arial" w:hAnsi="Arial" w:cs="Arial"/>
          <w:lang w:val="cs-CZ"/>
        </w:rPr>
        <w:t xml:space="preserve"> a to v počtu a formě stanovené čl. IV této smlouvy.</w:t>
      </w:r>
    </w:p>
    <w:p w14:paraId="00BD048E" w14:textId="71D02E56" w:rsidR="00354192" w:rsidRPr="006C62C7" w:rsidRDefault="00354192" w:rsidP="003A5A58">
      <w:pPr>
        <w:pStyle w:val="Odstaveca"/>
        <w:spacing w:after="120" w:line="240" w:lineRule="auto"/>
        <w:ind w:left="1560" w:hanging="709"/>
        <w:contextualSpacing w:val="0"/>
        <w:rPr>
          <w:rFonts w:ascii="Arial" w:hAnsi="Arial" w:cs="Arial"/>
          <w:lang w:val="cs-CZ"/>
        </w:rPr>
      </w:pPr>
      <w:proofErr w:type="spellStart"/>
      <w:r w:rsidRPr="00484F5B">
        <w:rPr>
          <w:rFonts w:ascii="Arial" w:hAnsi="Arial" w:cs="Arial"/>
          <w:lang w:val="cs-CZ"/>
        </w:rPr>
        <w:t>Paré</w:t>
      </w:r>
      <w:proofErr w:type="spellEnd"/>
      <w:r w:rsidRPr="00484F5B">
        <w:rPr>
          <w:rFonts w:ascii="Arial" w:hAnsi="Arial" w:cs="Arial"/>
          <w:lang w:val="cs-CZ"/>
        </w:rPr>
        <w:t xml:space="preserve"> č. 1 bude obsahovat originály dokladů. Vše bude řádně označeno, podepsáno s příslušným razítkem osoby úředně oprávněné k projektování pozemkových úprav.</w:t>
      </w:r>
      <w:r w:rsidRPr="00484F5B">
        <w:rPr>
          <w:rFonts w:ascii="Arial" w:hAnsi="Arial" w:cs="Arial"/>
        </w:rPr>
        <w:t xml:space="preserve"> </w:t>
      </w:r>
      <w:r w:rsidR="00672EC3" w:rsidRPr="00484F5B">
        <w:rPr>
          <w:rFonts w:ascii="Arial" w:hAnsi="Arial" w:cs="Arial"/>
          <w:lang w:val="cs-CZ"/>
        </w:rPr>
        <w:t xml:space="preserve">Schválená mapa </w:t>
      </w:r>
      <w:r w:rsidR="00E07A26" w:rsidRPr="00484F5B">
        <w:rPr>
          <w:rFonts w:ascii="Arial" w:hAnsi="Arial" w:cs="Arial"/>
          <w:lang w:val="cs-CZ"/>
        </w:rPr>
        <w:t>PSZ</w:t>
      </w:r>
      <w:r w:rsidR="00672EC3" w:rsidRPr="00484F5B">
        <w:rPr>
          <w:rFonts w:ascii="Arial" w:hAnsi="Arial" w:cs="Arial"/>
          <w:lang w:val="cs-CZ"/>
        </w:rPr>
        <w:t xml:space="preserve"> </w:t>
      </w:r>
      <w:r w:rsidR="00FE438D" w:rsidRPr="00484F5B">
        <w:rPr>
          <w:rFonts w:ascii="Arial" w:hAnsi="Arial" w:cs="Arial"/>
          <w:lang w:val="cs-CZ"/>
        </w:rPr>
        <w:t xml:space="preserve">ve smyslu </w:t>
      </w:r>
      <w:r w:rsidR="00672EC3" w:rsidRPr="00484F5B">
        <w:rPr>
          <w:rFonts w:ascii="Arial" w:hAnsi="Arial" w:cs="Arial"/>
          <w:lang w:val="cs-CZ"/>
        </w:rPr>
        <w:t>bod</w:t>
      </w:r>
      <w:r w:rsidR="00FE438D" w:rsidRPr="00484F5B">
        <w:rPr>
          <w:rFonts w:ascii="Arial" w:hAnsi="Arial" w:cs="Arial"/>
          <w:lang w:val="cs-CZ"/>
        </w:rPr>
        <w:t>u</w:t>
      </w:r>
      <w:r w:rsidR="00672EC3" w:rsidRPr="00484F5B">
        <w:rPr>
          <w:rFonts w:ascii="Arial" w:hAnsi="Arial" w:cs="Arial"/>
          <w:lang w:val="cs-CZ"/>
        </w:rPr>
        <w:t xml:space="preserve"> VII. </w:t>
      </w:r>
      <w:r w:rsidR="000772BA" w:rsidRPr="00484F5B">
        <w:rPr>
          <w:rFonts w:ascii="Arial" w:hAnsi="Arial" w:cs="Arial"/>
          <w:lang w:val="cs-CZ"/>
        </w:rPr>
        <w:t xml:space="preserve">odst. </w:t>
      </w:r>
      <w:r w:rsidR="00672EC3" w:rsidRPr="00484F5B">
        <w:rPr>
          <w:rFonts w:ascii="Arial" w:hAnsi="Arial" w:cs="Arial"/>
          <w:lang w:val="cs-CZ"/>
        </w:rPr>
        <w:t xml:space="preserve">5) </w:t>
      </w:r>
      <w:r w:rsidR="00D33027" w:rsidRPr="00484F5B">
        <w:rPr>
          <w:rFonts w:ascii="Arial" w:hAnsi="Arial" w:cs="Arial"/>
          <w:lang w:val="cs-CZ"/>
        </w:rPr>
        <w:t xml:space="preserve">písm. </w:t>
      </w:r>
      <w:r w:rsidR="00672EC3" w:rsidRPr="00484F5B">
        <w:rPr>
          <w:rFonts w:ascii="Arial" w:hAnsi="Arial" w:cs="Arial"/>
          <w:lang w:val="cs-CZ"/>
        </w:rPr>
        <w:t>d) přílohy č. 1 k vyhlášce</w:t>
      </w:r>
      <w:r w:rsidR="00672EC3" w:rsidRPr="00484F5B">
        <w:rPr>
          <w:rFonts w:ascii="Arial" w:hAnsi="Arial" w:cs="Arial"/>
        </w:rPr>
        <w:t xml:space="preserve"> bude </w:t>
      </w:r>
      <w:r w:rsidR="00672EC3" w:rsidRPr="00484F5B">
        <w:rPr>
          <w:rFonts w:ascii="Arial" w:hAnsi="Arial" w:cs="Arial"/>
          <w:lang w:val="cs-CZ"/>
        </w:rPr>
        <w:t>ověřena autorizovanou osobou</w:t>
      </w:r>
      <w:r w:rsidR="00672EC3" w:rsidRPr="00D159F7">
        <w:rPr>
          <w:rFonts w:ascii="Arial" w:hAnsi="Arial" w:cs="Arial"/>
          <w:lang w:val="cs-CZ"/>
        </w:rPr>
        <w:t xml:space="preserve"> </w:t>
      </w:r>
      <w:r w:rsidR="00672EC3" w:rsidRPr="00D159F7">
        <w:rPr>
          <w:rFonts w:ascii="Arial" w:hAnsi="Arial" w:cs="Arial"/>
        </w:rPr>
        <w:t>s požadovanou specializací</w:t>
      </w:r>
      <w:r w:rsidR="00672EC3" w:rsidRPr="006C62C7">
        <w:rPr>
          <w:rFonts w:ascii="Arial" w:hAnsi="Arial" w:cs="Arial"/>
        </w:rPr>
        <w:t>.</w:t>
      </w:r>
    </w:p>
    <w:p w14:paraId="6E647534" w14:textId="54D40120" w:rsidR="00354192" w:rsidRPr="00484F5B" w:rsidRDefault="00354192" w:rsidP="003A5A58">
      <w:pPr>
        <w:pStyle w:val="Odstaveca"/>
        <w:spacing w:after="120" w:line="240" w:lineRule="auto"/>
        <w:ind w:left="1560" w:hanging="709"/>
        <w:contextualSpacing w:val="0"/>
        <w:rPr>
          <w:rFonts w:ascii="Arial" w:hAnsi="Arial" w:cs="Arial"/>
          <w:lang w:val="cs-CZ"/>
        </w:rPr>
      </w:pPr>
      <w:r w:rsidRPr="00484F5B">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484F5B" w:rsidRDefault="00672EC3" w:rsidP="003A5A58">
      <w:pPr>
        <w:pStyle w:val="Odstaveca"/>
        <w:spacing w:after="120" w:line="240" w:lineRule="auto"/>
        <w:ind w:left="1560" w:hanging="709"/>
        <w:contextualSpacing w:val="0"/>
        <w:rPr>
          <w:rFonts w:ascii="Arial" w:hAnsi="Arial" w:cs="Arial"/>
          <w:lang w:val="cs-CZ"/>
        </w:rPr>
      </w:pPr>
      <w:r w:rsidRPr="00484F5B">
        <w:rPr>
          <w:rFonts w:ascii="Arial" w:hAnsi="Arial" w:cs="Arial"/>
          <w:lang w:val="cs-CZ"/>
        </w:rPr>
        <w:t>Vypracování průvodního listu a souhrnné zprávy (body I. a II. přílohy č. 1 k vyhlášce)</w:t>
      </w:r>
      <w:r w:rsidR="00E07A26" w:rsidRPr="00484F5B">
        <w:rPr>
          <w:rFonts w:ascii="Arial" w:hAnsi="Arial" w:cs="Arial"/>
          <w:lang w:val="cs-CZ"/>
        </w:rPr>
        <w:t>.</w:t>
      </w:r>
    </w:p>
    <w:p w14:paraId="1EF13FE2" w14:textId="77777777" w:rsidR="00354192" w:rsidRPr="00FB77E1" w:rsidRDefault="00354192" w:rsidP="003A5A58">
      <w:pPr>
        <w:pStyle w:val="Odstavecseseznamem"/>
        <w:spacing w:after="120" w:line="240" w:lineRule="auto"/>
        <w:ind w:left="851" w:hanging="851"/>
        <w:contextualSpacing w:val="0"/>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3A5A58">
      <w:pPr>
        <w:pStyle w:val="Odstavec111"/>
        <w:spacing w:after="120" w:line="240" w:lineRule="auto"/>
        <w:ind w:left="1560" w:hanging="709"/>
        <w:contextualSpacing w:val="0"/>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3A5A58">
      <w:pPr>
        <w:pStyle w:val="Odstavec111"/>
        <w:spacing w:after="120" w:line="240" w:lineRule="auto"/>
        <w:ind w:left="1560" w:hanging="709"/>
        <w:contextualSpacing w:val="0"/>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3A5A58">
      <w:pPr>
        <w:pStyle w:val="Odstavec111"/>
        <w:spacing w:after="120" w:line="240" w:lineRule="auto"/>
        <w:ind w:left="1560" w:hanging="709"/>
        <w:contextualSpacing w:val="0"/>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3A5A58">
      <w:pPr>
        <w:pStyle w:val="Odstavec111"/>
        <w:spacing w:after="120" w:line="240" w:lineRule="auto"/>
        <w:ind w:left="1560" w:hanging="709"/>
        <w:contextualSpacing w:val="0"/>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3A5A58">
      <w:pPr>
        <w:pStyle w:val="Odstavec111"/>
        <w:spacing w:after="120" w:line="240" w:lineRule="auto"/>
        <w:ind w:left="1560" w:hanging="709"/>
        <w:contextualSpacing w:val="0"/>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3A5A58">
      <w:pPr>
        <w:pStyle w:val="Odstavec111"/>
        <w:spacing w:after="120" w:line="240" w:lineRule="auto"/>
        <w:ind w:left="1560" w:hanging="709"/>
        <w:contextualSpacing w:val="0"/>
        <w:rPr>
          <w:rFonts w:ascii="Arial" w:hAnsi="Arial" w:cs="Arial"/>
          <w:lang w:val="cs-CZ"/>
        </w:rPr>
      </w:pPr>
      <w:r w:rsidRPr="00FB77E1">
        <w:rPr>
          <w:rFonts w:ascii="Arial" w:hAnsi="Arial" w:cs="Arial"/>
          <w:lang w:val="cs-CZ"/>
        </w:rPr>
        <w:t xml:space="preserve">Za předané dílo v termínu je považováno předání veškerých podkladů v rozsahu § 57 odst. 2 katastrální vyhlášky v digitální podobě ve struktuře dat </w:t>
      </w:r>
      <w:r w:rsidRPr="00FB77E1">
        <w:rPr>
          <w:rFonts w:ascii="Arial" w:hAnsi="Arial" w:cs="Arial"/>
          <w:lang w:val="cs-CZ"/>
        </w:rPr>
        <w:lastRenderedPageBreak/>
        <w:t>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3A5A58">
      <w:pPr>
        <w:pStyle w:val="Styl1"/>
        <w:spacing w:before="360"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3A5A58">
      <w:pPr>
        <w:pStyle w:val="Odstavec111"/>
        <w:spacing w:after="120" w:line="240" w:lineRule="auto"/>
        <w:ind w:left="709" w:firstLine="0"/>
        <w:contextualSpacing w:val="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lastRenderedPageBreak/>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3A5A58">
      <w:pPr>
        <w:pStyle w:val="Styl1"/>
        <w:spacing w:before="360"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3A5A58">
      <w:pPr>
        <w:pStyle w:val="Odstavecseseznamem"/>
        <w:tabs>
          <w:tab w:val="left" w:pos="6946"/>
        </w:tabs>
        <w:spacing w:after="120" w:line="240" w:lineRule="auto"/>
        <w:ind w:left="709" w:hanging="709"/>
        <w:contextualSpacing w:val="0"/>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1CB71679" w:rsidR="003F2720" w:rsidRPr="00FB77E1" w:rsidRDefault="00FE438D" w:rsidP="003A5A58">
      <w:pPr>
        <w:pStyle w:val="Odstavecseseznamem"/>
        <w:spacing w:after="120" w:line="240" w:lineRule="auto"/>
        <w:ind w:left="709" w:hanging="709"/>
        <w:contextualSpacing w:val="0"/>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D159F7" w:rsidRPr="00D159F7">
        <w:rPr>
          <w:rFonts w:ascii="Arial" w:hAnsi="Arial" w:cs="Arial"/>
          <w:lang w:val="cs-CZ"/>
        </w:rPr>
        <w:t>Kroměříž, Riegrovo nám. 3228/22, 767 01 Kroměříž</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3A5A58">
      <w:pPr>
        <w:pStyle w:val="Odstavecseseznamem"/>
        <w:spacing w:after="120" w:line="240" w:lineRule="auto"/>
        <w:ind w:left="709" w:hanging="709"/>
        <w:contextualSpacing w:val="0"/>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3A5A58">
      <w:pPr>
        <w:pStyle w:val="Odstavecseseznamem"/>
        <w:spacing w:after="120" w:line="240" w:lineRule="auto"/>
        <w:ind w:left="709" w:hanging="709"/>
        <w:contextualSpacing w:val="0"/>
        <w:rPr>
          <w:rFonts w:ascii="Arial" w:hAnsi="Arial" w:cs="Arial"/>
          <w:lang w:val="cs-CZ"/>
        </w:rPr>
      </w:pPr>
      <w:r w:rsidRPr="00511BDF">
        <w:rPr>
          <w:rFonts w:ascii="Arial" w:hAnsi="Arial" w:cs="Arial"/>
          <w:lang w:val="cs-CZ"/>
        </w:rPr>
        <w:lastRenderedPageBreak/>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3A5A58">
      <w:pPr>
        <w:pStyle w:val="Odstavecseseznamem"/>
        <w:spacing w:after="120" w:line="240" w:lineRule="auto"/>
        <w:ind w:left="709" w:hanging="709"/>
        <w:contextualSpacing w:val="0"/>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3A5A58">
      <w:pPr>
        <w:pStyle w:val="Odstavecseseznamem"/>
        <w:spacing w:after="120" w:line="240" w:lineRule="auto"/>
        <w:ind w:left="709" w:hanging="709"/>
        <w:contextualSpacing w:val="0"/>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3A5A58">
      <w:pPr>
        <w:pStyle w:val="Odstavecseseznamem"/>
        <w:spacing w:after="120" w:line="240" w:lineRule="auto"/>
        <w:ind w:left="709" w:hanging="709"/>
        <w:contextualSpacing w:val="0"/>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3A5A58">
      <w:pPr>
        <w:pStyle w:val="Odstavec111"/>
        <w:spacing w:after="120" w:line="240" w:lineRule="auto"/>
        <w:ind w:left="1418" w:hanging="709"/>
        <w:contextualSpacing w:val="0"/>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3A5A58">
      <w:pPr>
        <w:pStyle w:val="Odstavec111"/>
        <w:spacing w:after="120" w:line="240" w:lineRule="auto"/>
        <w:ind w:left="1418" w:hanging="709"/>
        <w:contextualSpacing w:val="0"/>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3A5A58">
      <w:pPr>
        <w:pStyle w:val="Odstavec111"/>
        <w:spacing w:after="120" w:line="240" w:lineRule="auto"/>
        <w:ind w:left="1418" w:hanging="709"/>
        <w:contextualSpacing w:val="0"/>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3A5A58">
      <w:pPr>
        <w:pStyle w:val="Odstavec111"/>
        <w:spacing w:after="120" w:line="240" w:lineRule="auto"/>
        <w:ind w:left="1418" w:hanging="709"/>
        <w:contextualSpacing w:val="0"/>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A5A58">
      <w:pPr>
        <w:pStyle w:val="Odstavec111"/>
        <w:spacing w:after="120" w:line="240" w:lineRule="auto"/>
        <w:ind w:left="1418" w:hanging="709"/>
        <w:contextualSpacing w:val="0"/>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3A5A58">
      <w:pPr>
        <w:pStyle w:val="Odstavec111"/>
        <w:spacing w:after="120" w:line="240" w:lineRule="auto"/>
        <w:ind w:left="1418" w:hanging="709"/>
        <w:contextualSpacing w:val="0"/>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3A5A58">
      <w:pPr>
        <w:pStyle w:val="Odstavec111"/>
        <w:spacing w:after="120" w:line="240" w:lineRule="auto"/>
        <w:ind w:left="1418" w:hanging="709"/>
        <w:contextualSpacing w:val="0"/>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3A5A58">
      <w:pPr>
        <w:pStyle w:val="Odstavec111"/>
        <w:spacing w:after="120" w:line="240" w:lineRule="auto"/>
        <w:ind w:left="1418" w:hanging="709"/>
        <w:contextualSpacing w:val="0"/>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3A5A58">
      <w:pPr>
        <w:pStyle w:val="Odstavec111"/>
        <w:spacing w:after="120" w:line="240" w:lineRule="auto"/>
        <w:ind w:left="1418" w:hanging="709"/>
        <w:contextualSpacing w:val="0"/>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3A5A58">
      <w:pPr>
        <w:pStyle w:val="Styl1"/>
        <w:spacing w:before="360"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2126"/>
      </w:tblGrid>
      <w:tr w:rsidR="00F656CF" w:rsidRPr="00FB77E1" w14:paraId="753B8B17" w14:textId="77777777" w:rsidTr="003A5A58">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2DFC78" w14:textId="36E5DD8D"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EF95545" w14:textId="77777777" w:rsidTr="003A5A58">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624DB2F" w14:textId="2B71298A"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08D2C3E" w14:textId="77777777" w:rsidTr="003A5A58">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15B2452" w14:textId="2F535944"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25260F5D" w14:textId="77777777" w:rsidTr="003A5A58">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8A8F75B" w14:textId="2B946025"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4DE48565" w14:textId="77777777" w:rsidTr="003A5A58">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14:paraId="5FE7779C" w14:textId="76392821"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19D4A26" w14:textId="77777777" w:rsidTr="003A5A58">
        <w:trPr>
          <w:trHeight w:val="352"/>
        </w:trPr>
        <w:tc>
          <w:tcPr>
            <w:tcW w:w="6237"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703388D" w14:textId="09C57F24"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w:t>
      </w:r>
      <w:r w:rsidR="002F7ADC" w:rsidRPr="00FB77E1">
        <w:rPr>
          <w:rFonts w:ascii="Arial" w:hAnsi="Arial" w:cs="Arial"/>
        </w:rPr>
        <w:lastRenderedPageBreak/>
        <w:t xml:space="preserve">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78AB3302"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D159F7">
        <w:rPr>
          <w:rFonts w:ascii="Arial" w:hAnsi="Arial" w:cs="Arial"/>
        </w:rPr>
        <w:t xml:space="preserve">Státní pozemkový úřad, Pobočka </w:t>
      </w:r>
      <w:r w:rsidR="00D159F7" w:rsidRPr="00D159F7">
        <w:rPr>
          <w:rFonts w:ascii="Arial" w:hAnsi="Arial" w:cs="Arial"/>
        </w:rPr>
        <w:t>Kroměříž, Riegrovo nám. 3228/22, 767 01 Kroměříž</w:t>
      </w:r>
      <w:r w:rsidR="000669FB" w:rsidRPr="00FB77E1">
        <w:rPr>
          <w:rFonts w:ascii="Arial" w:hAnsi="Arial" w:cs="Arial"/>
        </w:rPr>
        <w:t>.</w:t>
      </w:r>
    </w:p>
    <w:p w14:paraId="74A42CAA" w14:textId="7C3ABAD8"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w:t>
      </w:r>
      <w:r w:rsidRPr="00FB77E1">
        <w:rPr>
          <w:rFonts w:ascii="Arial" w:hAnsi="Arial" w:cs="Arial"/>
        </w:rPr>
        <w:lastRenderedPageBreak/>
        <w:t xml:space="preserve">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3A5A58">
      <w:pPr>
        <w:pStyle w:val="Styl1"/>
        <w:spacing w:before="360"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3A5A58">
      <w:pPr>
        <w:pStyle w:val="Odstavecseseznamem"/>
        <w:spacing w:after="120" w:line="240" w:lineRule="auto"/>
        <w:ind w:left="709" w:hanging="709"/>
        <w:contextualSpacing w:val="0"/>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AD0D700"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3A5A58">
        <w:rPr>
          <w:rFonts w:ascii="Arial" w:hAnsi="Arial" w:cs="Arial"/>
          <w:b/>
          <w:lang w:val="cs-CZ"/>
        </w:rPr>
        <w:t>60</w:t>
      </w:r>
      <w:r w:rsidR="00C007B3" w:rsidRPr="003A5A58">
        <w:rPr>
          <w:rFonts w:ascii="Arial" w:hAnsi="Arial" w:cs="Arial"/>
          <w:b/>
          <w:lang w:val="cs-CZ"/>
        </w:rPr>
        <w:t xml:space="preserve"> + …...</w:t>
      </w:r>
      <w:r w:rsidR="00B72C89" w:rsidRPr="003A5A58">
        <w:rPr>
          <w:rFonts w:ascii="Arial" w:hAnsi="Arial" w:cs="Arial"/>
          <w:b/>
          <w:lang w:val="cs-CZ"/>
        </w:rPr>
        <w:t xml:space="preserve"> </w:t>
      </w:r>
      <w:r w:rsidRPr="003A5A58">
        <w:rPr>
          <w:rFonts w:ascii="Arial" w:hAnsi="Arial" w:cs="Arial"/>
          <w:b/>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w:t>
      </w:r>
      <w:r w:rsidRPr="00FB77E1">
        <w:rPr>
          <w:rFonts w:ascii="Arial" w:hAnsi="Arial" w:cs="Arial"/>
        </w:rPr>
        <w:lastRenderedPageBreak/>
        <w:t>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18D4FDD5"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3A5A58">
      <w:pPr>
        <w:pStyle w:val="Styl1"/>
        <w:spacing w:before="360"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w:t>
      </w:r>
      <w:r w:rsidRPr="00FB77E1">
        <w:rPr>
          <w:rFonts w:ascii="Arial" w:hAnsi="Arial" w:cs="Arial"/>
          <w:lang w:val="cs-CZ"/>
        </w:rPr>
        <w:lastRenderedPageBreak/>
        <w:t>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6E7562E1"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4531A1">
        <w:rPr>
          <w:rFonts w:ascii="Arial" w:hAnsi="Arial" w:cs="Arial"/>
          <w:lang w:val="cs-CZ"/>
        </w:rPr>
        <w:t>Nová Dědina</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3A5A58">
      <w:pPr>
        <w:pStyle w:val="Odstavecseseznamem"/>
        <w:numPr>
          <w:ilvl w:val="1"/>
          <w:numId w:val="4"/>
        </w:numPr>
        <w:spacing w:after="120" w:line="240" w:lineRule="auto"/>
        <w:ind w:firstLine="135"/>
        <w:contextualSpacing w:val="0"/>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3A5A58">
      <w:pPr>
        <w:pStyle w:val="Odstavecseseznamem"/>
        <w:numPr>
          <w:ilvl w:val="1"/>
          <w:numId w:val="5"/>
        </w:numPr>
        <w:spacing w:after="120" w:line="240" w:lineRule="auto"/>
        <w:contextualSpacing w:val="0"/>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3A5A58">
      <w:pPr>
        <w:pStyle w:val="Odstavecseseznamem"/>
        <w:numPr>
          <w:ilvl w:val="1"/>
          <w:numId w:val="5"/>
        </w:numPr>
        <w:spacing w:after="120" w:line="240" w:lineRule="auto"/>
        <w:contextualSpacing w:val="0"/>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3A5A58">
      <w:pPr>
        <w:pStyle w:val="Odstavecseseznamem"/>
        <w:numPr>
          <w:ilvl w:val="1"/>
          <w:numId w:val="4"/>
        </w:numPr>
        <w:spacing w:after="120" w:line="240" w:lineRule="auto"/>
        <w:ind w:firstLine="135"/>
        <w:contextualSpacing w:val="0"/>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3A5A58">
      <w:pPr>
        <w:pStyle w:val="Odstavecseseznamem"/>
        <w:numPr>
          <w:ilvl w:val="1"/>
          <w:numId w:val="5"/>
        </w:numPr>
        <w:spacing w:after="120" w:line="240" w:lineRule="auto"/>
        <w:contextualSpacing w:val="0"/>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3A5A58">
      <w:pPr>
        <w:pStyle w:val="Odstavecseseznamem"/>
        <w:numPr>
          <w:ilvl w:val="1"/>
          <w:numId w:val="4"/>
        </w:numPr>
        <w:spacing w:after="120" w:line="240" w:lineRule="auto"/>
        <w:ind w:firstLine="135"/>
        <w:contextualSpacing w:val="0"/>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3A5A58">
      <w:pPr>
        <w:pStyle w:val="Odstavecseseznamem"/>
        <w:numPr>
          <w:ilvl w:val="1"/>
          <w:numId w:val="5"/>
        </w:numPr>
        <w:spacing w:after="120" w:line="240" w:lineRule="auto"/>
        <w:contextualSpacing w:val="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3A5A58">
      <w:pPr>
        <w:pStyle w:val="Odstavecseseznamem"/>
        <w:numPr>
          <w:ilvl w:val="1"/>
          <w:numId w:val="6"/>
        </w:numPr>
        <w:tabs>
          <w:tab w:val="left" w:pos="1418"/>
        </w:tabs>
        <w:spacing w:after="120" w:line="240" w:lineRule="auto"/>
        <w:ind w:left="1418" w:hanging="425"/>
        <w:contextualSpacing w:val="0"/>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Hlavní celek 3.6. Mapové dílo.</w:t>
      </w:r>
    </w:p>
    <w:p w14:paraId="769BE552" w14:textId="285F38FE"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72C89">
        <w:rPr>
          <w:rFonts w:ascii="Arial" w:hAnsi="Arial" w:cs="Arial"/>
          <w:lang w:val="cs-CZ"/>
        </w:rPr>
        <w:t>Nová Dědina</w:t>
      </w:r>
      <w:r w:rsidRPr="00FB77E1">
        <w:rPr>
          <w:rFonts w:ascii="Arial" w:hAnsi="Arial" w:cs="Arial"/>
          <w:lang w:val="cs-CZ"/>
        </w:rPr>
        <w:t>“.</w:t>
      </w:r>
    </w:p>
    <w:p w14:paraId="55B97765"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w:t>
      </w:r>
      <w:r w:rsidRPr="00FB77E1">
        <w:rPr>
          <w:rFonts w:ascii="Arial" w:hAnsi="Arial" w:cs="Arial"/>
          <w:lang w:val="cs-CZ"/>
        </w:rPr>
        <w:lastRenderedPageBreak/>
        <w:t>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V případě prodlení zhotovitele s předáním díla (tzn. porušení povinnosti zhotovitelem) dle čl. V této smlouvy je objednatel oprávněn odstoupit poté, co poskytl zhotoviteli </w:t>
      </w:r>
      <w:r w:rsidRPr="00FB77E1">
        <w:rPr>
          <w:rFonts w:ascii="Arial" w:hAnsi="Arial" w:cs="Arial"/>
          <w:lang w:val="cs-CZ"/>
        </w:rPr>
        <w:lastRenderedPageBreak/>
        <w:t>dodatečnou přiměřenou lhůtu k plnění a zhotovitel ani v této dodatečné přiměřené lhůtě porušovanou povinnost nesplní.</w:t>
      </w:r>
    </w:p>
    <w:p w14:paraId="1DB12264"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3A5A58">
      <w:pPr>
        <w:pStyle w:val="Styl1"/>
        <w:spacing w:before="36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A5A58">
      <w:pPr>
        <w:pStyle w:val="Odstavec111"/>
        <w:spacing w:after="120" w:line="240" w:lineRule="auto"/>
        <w:ind w:left="1418" w:hanging="709"/>
        <w:contextualSpacing w:val="0"/>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3A5A58">
      <w:pPr>
        <w:pStyle w:val="Odstavec111"/>
        <w:spacing w:after="120" w:line="240" w:lineRule="auto"/>
        <w:ind w:left="1418" w:hanging="709"/>
        <w:contextualSpacing w:val="0"/>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3A5A58">
      <w:pPr>
        <w:pStyle w:val="Odstavecseseznamem"/>
        <w:tabs>
          <w:tab w:val="left" w:pos="1418"/>
        </w:tabs>
        <w:spacing w:after="120" w:line="240" w:lineRule="auto"/>
        <w:ind w:left="709" w:hanging="709"/>
        <w:contextualSpacing w:val="0"/>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3A5A58">
      <w:pPr>
        <w:pStyle w:val="Odstavecseseznamem"/>
        <w:tabs>
          <w:tab w:val="left" w:pos="1418"/>
        </w:tabs>
        <w:spacing w:after="120" w:line="240" w:lineRule="auto"/>
        <w:ind w:left="709" w:hanging="709"/>
        <w:contextualSpacing w:val="0"/>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FF99D90" w:rsidR="00354192" w:rsidRPr="00FB77E1" w:rsidRDefault="00354192"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EA2943">
        <w:rPr>
          <w:rFonts w:ascii="Arial" w:hAnsi="Arial" w:cs="Arial"/>
        </w:rPr>
        <w:t>200 000</w:t>
      </w:r>
      <w:r w:rsidRPr="00FB77E1">
        <w:rPr>
          <w:rFonts w:ascii="Arial" w:hAnsi="Arial" w:cs="Arial"/>
        </w:rPr>
        <w:t xml:space="preserve"> Kč (slovy </w:t>
      </w:r>
      <w:r w:rsidR="00EA2943">
        <w:rPr>
          <w:rFonts w:ascii="Arial" w:hAnsi="Arial" w:cs="Arial"/>
        </w:rPr>
        <w:t xml:space="preserve">dvěsta tisíc </w:t>
      </w:r>
      <w:r w:rsidRPr="00FB77E1">
        <w:rPr>
          <w:rFonts w:ascii="Arial" w:hAnsi="Arial" w:cs="Arial"/>
        </w:rPr>
        <w:t xml:space="preserve">korun českých) za každý jednotlivý prokázaný případ porušení </w:t>
      </w:r>
      <w:r w:rsidRPr="00FB77E1">
        <w:rPr>
          <w:rFonts w:ascii="Arial" w:hAnsi="Arial" w:cs="Arial"/>
        </w:rPr>
        <w:lastRenderedPageBreak/>
        <w:t>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3A5A58">
      <w:pPr>
        <w:pStyle w:val="Odstavecseseznamem"/>
        <w:spacing w:after="120" w:line="240" w:lineRule="auto"/>
        <w:ind w:left="709" w:hanging="709"/>
        <w:contextualSpacing w:val="0"/>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3A5A58">
      <w:pPr>
        <w:pStyle w:val="Styl1"/>
        <w:spacing w:before="36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24302F8"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3A5A58">
        <w:rPr>
          <w:rFonts w:ascii="Arial" w:hAnsi="Arial" w:cs="Arial"/>
          <w:b/>
        </w:rPr>
        <w:t>....</w:t>
      </w:r>
      <w:r w:rsidR="00EA2943">
        <w:rPr>
          <w:rFonts w:ascii="Arial" w:hAnsi="Arial" w:cs="Arial"/>
          <w:b/>
        </w:rPr>
        <w:t>.......</w:t>
      </w:r>
      <w:r w:rsidRPr="003A5A58">
        <w:rPr>
          <w:rFonts w:ascii="Arial" w:hAnsi="Arial" w:cs="Arial"/>
          <w:b/>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Na plnění zakázky se </w:t>
      </w:r>
      <w:r w:rsidRPr="003A5A58">
        <w:rPr>
          <w:rFonts w:ascii="Arial" w:hAnsi="Arial" w:cs="Arial"/>
          <w:b/>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3A5A58">
      <w:pPr>
        <w:pStyle w:val="Odstavecseseznamem"/>
        <w:spacing w:after="120" w:line="240" w:lineRule="auto"/>
        <w:ind w:left="709" w:hanging="709"/>
        <w:contextualSpacing w:val="0"/>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3A5A58">
      <w:pPr>
        <w:pStyle w:val="Odstavecseseznamem"/>
        <w:spacing w:after="120" w:line="240" w:lineRule="auto"/>
        <w:ind w:left="709" w:hanging="709"/>
        <w:contextualSpacing w:val="0"/>
        <w:rPr>
          <w:rFonts w:ascii="Arial" w:hAnsi="Arial" w:cs="Arial"/>
        </w:rPr>
      </w:pPr>
      <w:r w:rsidRPr="00FB77E1">
        <w:rPr>
          <w:rFonts w:ascii="Arial" w:hAnsi="Arial" w:cs="Arial"/>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3A5A58">
      <w:pPr>
        <w:pStyle w:val="Odstavecseseznamem"/>
        <w:spacing w:after="120" w:line="240" w:lineRule="auto"/>
        <w:ind w:left="709" w:hanging="709"/>
        <w:contextualSpacing w:val="0"/>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4E24DE7A" w:rsidR="00CA02A6" w:rsidRPr="00FB77E1" w:rsidRDefault="00CA02A6" w:rsidP="003A5A58">
      <w:pPr>
        <w:pStyle w:val="Odstavecseseznamem"/>
        <w:spacing w:after="120" w:line="240" w:lineRule="auto"/>
        <w:ind w:left="709" w:hanging="709"/>
        <w:contextualSpacing w:val="0"/>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3A5A58">
      <w:pPr>
        <w:pStyle w:val="Odstavecseseznamem"/>
        <w:spacing w:after="120" w:line="240" w:lineRule="auto"/>
        <w:ind w:left="709" w:hanging="709"/>
        <w:contextualSpacing w:val="0"/>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3A5A58">
      <w:pPr>
        <w:pStyle w:val="Odstavecseseznamem"/>
        <w:spacing w:after="120" w:line="240" w:lineRule="auto"/>
        <w:ind w:left="709" w:hanging="709"/>
        <w:contextualSpacing w:val="0"/>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3A5A58">
      <w:pPr>
        <w:pStyle w:val="Odstavecseseznamem"/>
        <w:spacing w:after="120" w:line="240" w:lineRule="auto"/>
        <w:ind w:left="709" w:hanging="709"/>
        <w:contextualSpacing w:val="0"/>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498CFC47" w14:textId="77777777" w:rsidR="00087715" w:rsidRDefault="00087715" w:rsidP="00DA502E">
            <w:pPr>
              <w:spacing w:before="240"/>
              <w:rPr>
                <w:rFonts w:ascii="Arial" w:hAnsi="Arial" w:cs="Arial"/>
                <w:lang w:val="cs-CZ"/>
              </w:rPr>
            </w:pPr>
          </w:p>
          <w:p w14:paraId="1BDA8382" w14:textId="71E3C1C1"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57D26ED3" w14:textId="77777777" w:rsidR="00087715" w:rsidRDefault="00087715" w:rsidP="00DA502E">
            <w:pPr>
              <w:spacing w:before="240"/>
              <w:rPr>
                <w:rFonts w:ascii="Arial" w:hAnsi="Arial" w:cs="Arial"/>
                <w:lang w:val="cs-CZ"/>
              </w:rPr>
            </w:pPr>
          </w:p>
          <w:p w14:paraId="2BA973EB" w14:textId="1F6098CB"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30E3F911" w:rsidR="00354192" w:rsidRDefault="00354192" w:rsidP="00DA502E">
            <w:pPr>
              <w:pBdr>
                <w:bottom w:val="single" w:sz="6" w:space="1" w:color="auto"/>
              </w:pBdr>
              <w:ind w:right="459"/>
              <w:rPr>
                <w:rFonts w:ascii="Arial" w:hAnsi="Arial" w:cs="Arial"/>
                <w:lang w:val="cs-CZ"/>
              </w:rPr>
            </w:pPr>
          </w:p>
          <w:p w14:paraId="34D6BF4B" w14:textId="77777777" w:rsidR="0064030D" w:rsidRPr="00FB77E1" w:rsidRDefault="0064030D"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0904192A" w14:textId="77777777" w:rsidR="00087715" w:rsidRDefault="00087715" w:rsidP="00087715">
            <w:pPr>
              <w:contextualSpacing/>
              <w:rPr>
                <w:rFonts w:ascii="Arial" w:hAnsi="Arial" w:cs="Arial"/>
                <w:szCs w:val="20"/>
                <w:lang w:val="cs-CZ"/>
              </w:rPr>
            </w:pPr>
            <w:r w:rsidRPr="00BC5993">
              <w:rPr>
                <w:rFonts w:ascii="Arial" w:hAnsi="Arial" w:cs="Arial"/>
                <w:szCs w:val="20"/>
                <w:lang w:val="cs-CZ"/>
              </w:rPr>
              <w:t xml:space="preserve">Česká </w:t>
            </w:r>
            <w:proofErr w:type="gramStart"/>
            <w:r w:rsidRPr="00BC5993">
              <w:rPr>
                <w:rFonts w:ascii="Arial" w:hAnsi="Arial" w:cs="Arial"/>
                <w:szCs w:val="20"/>
                <w:lang w:val="cs-CZ"/>
              </w:rPr>
              <w:t>republika - Státní</w:t>
            </w:r>
            <w:proofErr w:type="gramEnd"/>
            <w:r w:rsidRPr="00BC5993">
              <w:rPr>
                <w:rFonts w:ascii="Arial" w:hAnsi="Arial" w:cs="Arial"/>
                <w:szCs w:val="20"/>
                <w:lang w:val="cs-CZ"/>
              </w:rPr>
              <w:t xml:space="preserve"> pozemkový úřad</w:t>
            </w:r>
          </w:p>
          <w:p w14:paraId="7D461A40" w14:textId="77777777" w:rsidR="00087715" w:rsidRDefault="00087715" w:rsidP="00087715">
            <w:pPr>
              <w:contextualSpacing/>
              <w:rPr>
                <w:rFonts w:ascii="Arial" w:hAnsi="Arial" w:cs="Arial"/>
                <w:szCs w:val="20"/>
                <w:lang w:val="cs-CZ"/>
              </w:rPr>
            </w:pPr>
            <w:r w:rsidRPr="00BC5993">
              <w:rPr>
                <w:rFonts w:ascii="Arial" w:hAnsi="Arial" w:cs="Arial"/>
                <w:szCs w:val="20"/>
                <w:lang w:val="cs-CZ"/>
              </w:rPr>
              <w:t>Krajský pozemkový úřad pro Zlínský kraj</w:t>
            </w:r>
          </w:p>
          <w:p w14:paraId="0569F9B9" w14:textId="77777777" w:rsidR="00087715" w:rsidRDefault="00087715" w:rsidP="00087715">
            <w:pPr>
              <w:contextualSpacing/>
              <w:rPr>
                <w:rFonts w:ascii="Arial" w:hAnsi="Arial" w:cs="Arial"/>
                <w:szCs w:val="20"/>
                <w:lang w:val="cs-CZ"/>
              </w:rPr>
            </w:pPr>
            <w:r>
              <w:rPr>
                <w:rFonts w:ascii="Arial" w:hAnsi="Arial" w:cs="Arial"/>
                <w:szCs w:val="20"/>
                <w:lang w:val="cs-CZ"/>
              </w:rPr>
              <w:t>Ing. Mlada Augustinová</w:t>
            </w:r>
          </w:p>
          <w:p w14:paraId="3238FFA4" w14:textId="6BF44949" w:rsidR="00354192" w:rsidRPr="00FB77E1" w:rsidRDefault="00087715" w:rsidP="00DA502E">
            <w:pPr>
              <w:rPr>
                <w:rFonts w:ascii="Arial" w:hAnsi="Arial" w:cs="Arial"/>
                <w:lang w:val="cs-CZ"/>
              </w:rPr>
            </w:pPr>
            <w:r>
              <w:rPr>
                <w:rFonts w:ascii="Arial" w:hAnsi="Arial" w:cs="Arial"/>
                <w:szCs w:val="20"/>
                <w:lang w:val="cs-CZ"/>
              </w:rPr>
              <w:t>ředitelka</w:t>
            </w:r>
          </w:p>
        </w:tc>
        <w:tc>
          <w:tcPr>
            <w:tcW w:w="4531" w:type="dxa"/>
          </w:tcPr>
          <w:p w14:paraId="4FB3F897" w14:textId="2D7580FB" w:rsidR="00354192" w:rsidRDefault="00354192" w:rsidP="00DA502E">
            <w:pPr>
              <w:pBdr>
                <w:bottom w:val="single" w:sz="6" w:space="1" w:color="auto"/>
              </w:pBdr>
              <w:ind w:right="454"/>
              <w:rPr>
                <w:rFonts w:ascii="Arial" w:hAnsi="Arial" w:cs="Arial"/>
                <w:lang w:val="cs-CZ"/>
              </w:rPr>
            </w:pPr>
          </w:p>
          <w:p w14:paraId="0FE1E3C5" w14:textId="77777777" w:rsidR="0064030D" w:rsidRPr="00FB77E1" w:rsidRDefault="0064030D"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13699" w14:textId="77777777" w:rsidR="00283624" w:rsidRDefault="00283624">
      <w:pPr>
        <w:spacing w:after="0" w:line="240" w:lineRule="auto"/>
      </w:pPr>
      <w:r>
        <w:separator/>
      </w:r>
    </w:p>
  </w:endnote>
  <w:endnote w:type="continuationSeparator" w:id="0">
    <w:p w14:paraId="3FF8FD6F" w14:textId="77777777" w:rsidR="00283624" w:rsidRDefault="0028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C05A02" w:rsidRPr="008B084C" w:rsidRDefault="00C05A02">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C05A02" w:rsidRPr="0072075B" w:rsidRDefault="00C05A02">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170B5" w14:textId="77777777" w:rsidR="00283624" w:rsidRDefault="00283624">
      <w:pPr>
        <w:spacing w:after="0" w:line="240" w:lineRule="auto"/>
      </w:pPr>
      <w:r>
        <w:separator/>
      </w:r>
    </w:p>
  </w:footnote>
  <w:footnote w:type="continuationSeparator" w:id="0">
    <w:p w14:paraId="700B36E8" w14:textId="77777777" w:rsidR="00283624" w:rsidRDefault="00283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9D78BE4" w:rsidR="00C05A02" w:rsidRPr="003A5A58" w:rsidRDefault="00C05A02" w:rsidP="00DA502E">
    <w:pPr>
      <w:pStyle w:val="Zhlav"/>
      <w:pBdr>
        <w:bottom w:val="single" w:sz="6" w:space="1" w:color="auto"/>
      </w:pBdr>
      <w:tabs>
        <w:tab w:val="left" w:pos="3374"/>
      </w:tabs>
      <w:spacing w:before="120" w:after="120"/>
      <w:jc w:val="center"/>
      <w:rPr>
        <w:rFonts w:ascii="Arial" w:hAnsi="Arial" w:cs="Arial"/>
        <w:sz w:val="12"/>
        <w:lang w:val="cs-CZ"/>
      </w:rPr>
    </w:pPr>
    <w:r w:rsidRPr="003A5A58">
      <w:rPr>
        <w:rFonts w:ascii="Arial" w:hAnsi="Arial" w:cs="Arial"/>
        <w:sz w:val="16"/>
        <w:lang w:val="cs-CZ"/>
      </w:rPr>
      <w:t xml:space="preserve">Smlouva o </w:t>
    </w:r>
    <w:proofErr w:type="gramStart"/>
    <w:r w:rsidRPr="003A5A58">
      <w:rPr>
        <w:rFonts w:ascii="Arial" w:hAnsi="Arial" w:cs="Arial"/>
        <w:sz w:val="16"/>
        <w:lang w:val="cs-CZ"/>
      </w:rPr>
      <w:t>dílo - Komplexní</w:t>
    </w:r>
    <w:proofErr w:type="gramEnd"/>
    <w:r w:rsidRPr="003A5A58">
      <w:rPr>
        <w:rFonts w:ascii="Arial" w:hAnsi="Arial" w:cs="Arial"/>
        <w:sz w:val="16"/>
        <w:lang w:val="cs-CZ"/>
      </w:rPr>
      <w:t xml:space="preserve"> pozemkové úpravy v k. </w:t>
    </w:r>
    <w:proofErr w:type="spellStart"/>
    <w:r w:rsidRPr="003A5A58">
      <w:rPr>
        <w:rFonts w:ascii="Arial" w:hAnsi="Arial" w:cs="Arial"/>
        <w:sz w:val="16"/>
        <w:lang w:val="cs-CZ"/>
      </w:rPr>
      <w:t>ú.</w:t>
    </w:r>
    <w:proofErr w:type="spellEnd"/>
    <w:r w:rsidRPr="003A5A58">
      <w:rPr>
        <w:rFonts w:ascii="Arial" w:hAnsi="Arial" w:cs="Arial"/>
        <w:sz w:val="16"/>
        <w:lang w:val="cs-CZ"/>
      </w:rPr>
      <w:t xml:space="preserve"> Nová Dědina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6D1E9772" w:rsidR="00C05A02" w:rsidRPr="003A5A58" w:rsidRDefault="00C05A02" w:rsidP="00DA502E">
    <w:pPr>
      <w:pStyle w:val="Zhlav"/>
      <w:pBdr>
        <w:bottom w:val="single" w:sz="6" w:space="1" w:color="auto"/>
      </w:pBdr>
      <w:tabs>
        <w:tab w:val="clear" w:pos="9072"/>
        <w:tab w:val="left" w:pos="4536"/>
      </w:tabs>
      <w:rPr>
        <w:rFonts w:ascii="Arial" w:hAnsi="Arial" w:cs="Arial"/>
        <w:sz w:val="16"/>
      </w:rPr>
    </w:pPr>
    <w:r w:rsidRPr="003A5A58">
      <w:rPr>
        <w:rFonts w:ascii="Arial" w:hAnsi="Arial" w:cs="Arial"/>
        <w:sz w:val="14"/>
      </w:rPr>
      <w:tab/>
    </w:r>
    <w:r w:rsidRPr="003A5A58">
      <w:rPr>
        <w:rFonts w:ascii="Arial" w:hAnsi="Arial" w:cs="Arial"/>
        <w:sz w:val="16"/>
      </w:rPr>
      <w:t xml:space="preserve">Číslo smlouvy objednatele: </w:t>
    </w:r>
  </w:p>
  <w:p w14:paraId="02D2C8FF" w14:textId="49A4E6A7" w:rsidR="00C05A02" w:rsidRPr="003A5A58" w:rsidRDefault="00C05A02" w:rsidP="00DA502E">
    <w:pPr>
      <w:pStyle w:val="Zhlav"/>
      <w:pBdr>
        <w:bottom w:val="single" w:sz="6" w:space="1" w:color="auto"/>
      </w:pBdr>
      <w:tabs>
        <w:tab w:val="clear" w:pos="9072"/>
        <w:tab w:val="left" w:pos="4536"/>
      </w:tabs>
      <w:rPr>
        <w:rFonts w:ascii="Arial" w:hAnsi="Arial" w:cs="Arial"/>
        <w:sz w:val="16"/>
      </w:rPr>
    </w:pPr>
    <w:r w:rsidRPr="003A5A58">
      <w:rPr>
        <w:rFonts w:ascii="Arial" w:hAnsi="Arial" w:cs="Arial"/>
        <w:sz w:val="16"/>
      </w:rPr>
      <w:tab/>
      <w:t>Číslo smlouvy zhotovitele:</w:t>
    </w:r>
    <w:r w:rsidR="00013718">
      <w:rPr>
        <w:rFonts w:ascii="Arial" w:hAnsi="Arial" w:cs="Arial"/>
        <w:sz w:val="16"/>
      </w:rPr>
      <w:t xml:space="preserve"> </w:t>
    </w:r>
  </w:p>
  <w:p w14:paraId="6B758692" w14:textId="5631606B" w:rsidR="00C05A02" w:rsidRPr="003A5A58" w:rsidRDefault="00C05A02" w:rsidP="00DA502E">
    <w:pPr>
      <w:pStyle w:val="Zhlav"/>
      <w:pBdr>
        <w:bottom w:val="single" w:sz="6" w:space="1" w:color="auto"/>
      </w:pBdr>
      <w:tabs>
        <w:tab w:val="clear" w:pos="9072"/>
        <w:tab w:val="left" w:pos="4536"/>
      </w:tabs>
      <w:rPr>
        <w:rFonts w:ascii="Arial" w:hAnsi="Arial" w:cs="Arial"/>
        <w:sz w:val="16"/>
      </w:rPr>
    </w:pPr>
    <w:r w:rsidRPr="003A5A58">
      <w:rPr>
        <w:rFonts w:ascii="Arial" w:hAnsi="Arial" w:cs="Arial"/>
        <w:sz w:val="16"/>
      </w:rPr>
      <w:tab/>
      <w:t>Komplexní pozemkové úpravy v k. ú. Nová Dědina</w:t>
    </w:r>
  </w:p>
  <w:p w14:paraId="16B88821" w14:textId="77777777" w:rsidR="00C05A02" w:rsidRPr="0025120D" w:rsidRDefault="00C05A02">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3718"/>
    <w:rsid w:val="0001592E"/>
    <w:rsid w:val="0001770C"/>
    <w:rsid w:val="000205F9"/>
    <w:rsid w:val="00021B06"/>
    <w:rsid w:val="0002363A"/>
    <w:rsid w:val="0002419A"/>
    <w:rsid w:val="00026CDB"/>
    <w:rsid w:val="00032A8F"/>
    <w:rsid w:val="00036F01"/>
    <w:rsid w:val="00042CA0"/>
    <w:rsid w:val="00042EC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87715"/>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289E"/>
    <w:rsid w:val="002768BB"/>
    <w:rsid w:val="00276E15"/>
    <w:rsid w:val="0028248E"/>
    <w:rsid w:val="00283624"/>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878CF"/>
    <w:rsid w:val="0039229F"/>
    <w:rsid w:val="00393AB7"/>
    <w:rsid w:val="00397A36"/>
    <w:rsid w:val="003A301E"/>
    <w:rsid w:val="003A3237"/>
    <w:rsid w:val="003A32BC"/>
    <w:rsid w:val="003A47AA"/>
    <w:rsid w:val="003A5A58"/>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31A1"/>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84F5B"/>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30D"/>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8D1"/>
    <w:rsid w:val="006A0C07"/>
    <w:rsid w:val="006A0DB9"/>
    <w:rsid w:val="006A11D8"/>
    <w:rsid w:val="006A2168"/>
    <w:rsid w:val="006A4CC4"/>
    <w:rsid w:val="006A5915"/>
    <w:rsid w:val="006A617C"/>
    <w:rsid w:val="006B1ACE"/>
    <w:rsid w:val="006B2AC7"/>
    <w:rsid w:val="006C18DA"/>
    <w:rsid w:val="006C43AD"/>
    <w:rsid w:val="006C62C7"/>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44A0"/>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5884"/>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0272"/>
    <w:rsid w:val="00A238BE"/>
    <w:rsid w:val="00A25D5D"/>
    <w:rsid w:val="00A26B27"/>
    <w:rsid w:val="00A27689"/>
    <w:rsid w:val="00A3084C"/>
    <w:rsid w:val="00A34112"/>
    <w:rsid w:val="00A36D24"/>
    <w:rsid w:val="00A378D6"/>
    <w:rsid w:val="00A4198C"/>
    <w:rsid w:val="00A435A0"/>
    <w:rsid w:val="00A45517"/>
    <w:rsid w:val="00A51A50"/>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02F8"/>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27728"/>
    <w:rsid w:val="00B30ACB"/>
    <w:rsid w:val="00B328DD"/>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2C89"/>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05A02"/>
    <w:rsid w:val="00C10295"/>
    <w:rsid w:val="00C117AD"/>
    <w:rsid w:val="00C12F87"/>
    <w:rsid w:val="00C173B7"/>
    <w:rsid w:val="00C21655"/>
    <w:rsid w:val="00C21D55"/>
    <w:rsid w:val="00C2330D"/>
    <w:rsid w:val="00C23E4B"/>
    <w:rsid w:val="00C268B8"/>
    <w:rsid w:val="00C31C5E"/>
    <w:rsid w:val="00C345D9"/>
    <w:rsid w:val="00C356F4"/>
    <w:rsid w:val="00C36BE3"/>
    <w:rsid w:val="00C37081"/>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9F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0780"/>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BD3"/>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2943"/>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45EC"/>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B3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C9DF0-36BC-46CD-B952-66704E492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8922</Words>
  <Characters>52643</Characters>
  <Application>Microsoft Office Word</Application>
  <DocSecurity>4</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2020-04-22T09:08:00Z</dcterms:created>
  <dcterms:modified xsi:type="dcterms:W3CDTF">2020-04-22T09:08:00Z</dcterms:modified>
</cp:coreProperties>
</file>